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25" w:rsidRPr="000970B0" w:rsidRDefault="00874E25" w:rsidP="000970B0">
      <w:pPr>
        <w:pStyle w:val="Heading1"/>
        <w:rPr>
          <w:rFonts w:ascii="Palatino Linotype" w:hAnsi="Palatino Linotype"/>
          <w:u w:val="none"/>
        </w:rPr>
      </w:pPr>
      <w:r w:rsidRPr="000970B0">
        <w:rPr>
          <w:rFonts w:ascii="Palatino Linotype" w:hAnsi="Palatino Linotype"/>
          <w:u w:val="none"/>
        </w:rPr>
        <w:t>EDUCATION</w:t>
      </w:r>
    </w:p>
    <w:p w:rsidR="00874E25" w:rsidRDefault="00874E25" w:rsidP="00D7032F">
      <w:pPr>
        <w:spacing w:after="120" w:line="240" w:lineRule="auto"/>
        <w:ind w:left="2160" w:hanging="2160"/>
        <w:rPr>
          <w:rFonts w:ascii="Palatino Linotype" w:hAnsi="Palatino Linotype"/>
          <w:sz w:val="24"/>
          <w:szCs w:val="24"/>
        </w:rPr>
      </w:pPr>
    </w:p>
    <w:p w:rsidR="00874E25" w:rsidRPr="00863B27" w:rsidRDefault="00874E25" w:rsidP="00EA2E1C">
      <w:pPr>
        <w:spacing w:after="120" w:line="240" w:lineRule="auto"/>
        <w:ind w:left="2160" w:hanging="2160"/>
        <w:rPr>
          <w:rFonts w:ascii="Palatino Linotype" w:eastAsia="Batang" w:hAnsi="Palatino Linotype" w:cs="Times New Roman"/>
          <w:sz w:val="24"/>
          <w:szCs w:val="24"/>
        </w:rPr>
      </w:pPr>
      <w:r w:rsidRPr="00863B27">
        <w:rPr>
          <w:rFonts w:ascii="Palatino Linotype" w:hAnsi="Palatino Linotype"/>
          <w:sz w:val="24"/>
          <w:szCs w:val="24"/>
        </w:rPr>
        <w:t>2011</w:t>
      </w:r>
      <w:r w:rsidRPr="00863B27">
        <w:rPr>
          <w:rFonts w:ascii="Palatino Linotype" w:hAnsi="Palatino Linotype"/>
          <w:sz w:val="24"/>
          <w:szCs w:val="24"/>
        </w:rPr>
        <w:tab/>
      </w:r>
      <w:r w:rsidRPr="00A065C5">
        <w:rPr>
          <w:rFonts w:ascii="Palatino Linotype" w:eastAsia="Batang" w:hAnsi="Palatino Linotype" w:cs="Times New Roman"/>
          <w:sz w:val="24"/>
          <w:szCs w:val="24"/>
        </w:rPr>
        <w:t>PhD,</w:t>
      </w:r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</w:t>
      </w:r>
      <w:smartTag w:uri="urn:schemas-microsoft-com:office:smarttags" w:element="PlaceType">
        <w:r w:rsidRPr="00863B27">
          <w:rPr>
            <w:rFonts w:ascii="Palatino Linotype" w:eastAsia="Batang" w:hAnsi="Palatino Linotype" w:cs="Times New Roman"/>
            <w:sz w:val="24"/>
            <w:szCs w:val="24"/>
          </w:rPr>
          <w:t>University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863B27">
          <w:rPr>
            <w:rFonts w:ascii="Palatino Linotype" w:eastAsia="Batang" w:hAnsi="Palatino Linotype" w:cs="Times New Roman"/>
            <w:sz w:val="24"/>
            <w:szCs w:val="24"/>
          </w:rPr>
          <w:t>California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63B27">
            <w:rPr>
              <w:rFonts w:ascii="Palatino Linotype" w:eastAsia="Batang" w:hAnsi="Palatino Linotype" w:cs="Times New Roman"/>
              <w:sz w:val="24"/>
              <w:szCs w:val="24"/>
            </w:rPr>
            <w:t>Berkeley</w:t>
          </w:r>
        </w:smartTag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. </w:t>
      </w:r>
      <w:r w:rsidRPr="00863B27">
        <w:rPr>
          <w:rFonts w:ascii="Palatino Linotype" w:eastAsia="Batang" w:hAnsi="Palatino Linotype" w:cs="Times New Roman"/>
          <w:sz w:val="24"/>
          <w:szCs w:val="24"/>
        </w:rPr>
        <w:br/>
        <w:t>City and Regional Planning</w:t>
      </w:r>
    </w:p>
    <w:p w:rsidR="00874E25" w:rsidRPr="00863B27" w:rsidRDefault="00874E25" w:rsidP="00EA2E1C">
      <w:pPr>
        <w:spacing w:after="120" w:line="240" w:lineRule="auto"/>
        <w:ind w:left="2160" w:hanging="2160"/>
        <w:rPr>
          <w:rFonts w:ascii="Palatino Linotype" w:eastAsia="Batang" w:hAnsi="Palatino Linotype" w:cs="Times New Roman"/>
          <w:sz w:val="24"/>
          <w:szCs w:val="24"/>
        </w:rPr>
      </w:pPr>
      <w:r w:rsidRPr="00863B27">
        <w:rPr>
          <w:rFonts w:ascii="Palatino Linotype" w:eastAsia="Batang" w:hAnsi="Palatino Linotype" w:cs="Times New Roman"/>
          <w:sz w:val="24"/>
          <w:szCs w:val="24"/>
        </w:rPr>
        <w:t>2006</w:t>
      </w:r>
      <w:r w:rsidRPr="00863B27">
        <w:rPr>
          <w:rFonts w:ascii="Palatino Linotype" w:eastAsia="Batang" w:hAnsi="Palatino Linotype" w:cs="Times New Roman"/>
          <w:sz w:val="24"/>
          <w:szCs w:val="24"/>
        </w:rPr>
        <w:tab/>
      </w:r>
      <w:r w:rsidRPr="00A065C5">
        <w:rPr>
          <w:rFonts w:ascii="Palatino Linotype" w:eastAsia="Batang" w:hAnsi="Palatino Linotype" w:cs="Times New Roman"/>
          <w:sz w:val="24"/>
          <w:szCs w:val="24"/>
        </w:rPr>
        <w:t xml:space="preserve">MSc, </w:t>
      </w:r>
      <w:proofErr w:type="spellStart"/>
      <w:r w:rsidRPr="00A065C5">
        <w:rPr>
          <w:rFonts w:ascii="Palatino Linotype" w:eastAsia="Batang" w:hAnsi="Palatino Linotype" w:cs="Times New Roman"/>
          <w:sz w:val="24"/>
          <w:szCs w:val="24"/>
        </w:rPr>
        <w:t>Technion</w:t>
      </w:r>
      <w:proofErr w:type="spellEnd"/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– </w:t>
      </w:r>
      <w:smartTag w:uri="urn:schemas-microsoft-com:office:smarttags" w:element="country-region">
        <w:r w:rsidRPr="00863B27">
          <w:rPr>
            <w:rFonts w:ascii="Palatino Linotype" w:eastAsia="Batang" w:hAnsi="Palatino Linotype" w:cs="Times New Roman"/>
            <w:sz w:val="24"/>
            <w:szCs w:val="24"/>
          </w:rPr>
          <w:t>Israel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</w:t>
      </w:r>
      <w:smartTag w:uri="urn:schemas-microsoft-com:office:smarttags" w:element="PlaceType">
        <w:r w:rsidRPr="00863B27">
          <w:rPr>
            <w:rFonts w:ascii="Palatino Linotype" w:eastAsia="Batang" w:hAnsi="Palatino Linotype" w:cs="Times New Roman"/>
            <w:sz w:val="24"/>
            <w:szCs w:val="24"/>
          </w:rPr>
          <w:t>Institute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863B27">
          <w:rPr>
            <w:rFonts w:ascii="Palatino Linotype" w:eastAsia="Batang" w:hAnsi="Palatino Linotype" w:cs="Times New Roman"/>
            <w:sz w:val="24"/>
            <w:szCs w:val="24"/>
          </w:rPr>
          <w:t>Technology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63B27">
            <w:rPr>
              <w:rFonts w:ascii="Palatino Linotype" w:eastAsia="Batang" w:hAnsi="Palatino Linotype" w:cs="Times New Roman"/>
              <w:sz w:val="24"/>
              <w:szCs w:val="24"/>
            </w:rPr>
            <w:t>Haifa</w:t>
          </w:r>
        </w:smartTag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. </w:t>
      </w:r>
      <w:r w:rsidRPr="00863B27">
        <w:rPr>
          <w:rFonts w:ascii="Palatino Linotype" w:eastAsia="Batang" w:hAnsi="Palatino Linotype" w:cs="Times New Roman"/>
          <w:sz w:val="24"/>
          <w:szCs w:val="24"/>
        </w:rPr>
        <w:br/>
        <w:t>Urban and Regional Planning</w:t>
      </w:r>
    </w:p>
    <w:p w:rsidR="00874E25" w:rsidRDefault="00874E25" w:rsidP="00371A5A">
      <w:pPr>
        <w:spacing w:after="120" w:line="240" w:lineRule="auto"/>
        <w:ind w:left="2160" w:hanging="2160"/>
        <w:rPr>
          <w:rFonts w:ascii="Palatino Linotype" w:eastAsia="Batang" w:hAnsi="Palatino Linotype" w:cs="Times New Roman"/>
          <w:i/>
          <w:iCs/>
          <w:sz w:val="24"/>
          <w:szCs w:val="24"/>
        </w:rPr>
      </w:pPr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1997 </w:t>
      </w:r>
      <w:r w:rsidRPr="00863B27">
        <w:rPr>
          <w:rFonts w:ascii="Palatino Linotype" w:eastAsia="Batang" w:hAnsi="Palatino Linotype" w:cs="Times New Roman"/>
          <w:sz w:val="24"/>
          <w:szCs w:val="24"/>
        </w:rPr>
        <w:tab/>
      </w:r>
      <w:r w:rsidRPr="00A065C5">
        <w:rPr>
          <w:rFonts w:ascii="Palatino Linotype" w:eastAsia="Batang" w:hAnsi="Palatino Linotype" w:cs="Times New Roman"/>
          <w:sz w:val="24"/>
          <w:szCs w:val="24"/>
        </w:rPr>
        <w:t>BA,</w:t>
      </w:r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</w:t>
      </w:r>
      <w:smartTag w:uri="urn:schemas-microsoft-com:office:smarttags" w:element="PlaceName">
        <w:r w:rsidRPr="00863B27">
          <w:rPr>
            <w:rFonts w:ascii="Palatino Linotype" w:eastAsia="Batang" w:hAnsi="Palatino Linotype" w:cs="Times New Roman"/>
            <w:sz w:val="24"/>
            <w:szCs w:val="24"/>
          </w:rPr>
          <w:t>Yale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 </w:t>
      </w:r>
      <w:smartTag w:uri="urn:schemas-microsoft-com:office:smarttags" w:element="PlaceType">
        <w:r w:rsidRPr="00863B27">
          <w:rPr>
            <w:rFonts w:ascii="Palatino Linotype" w:eastAsia="Batang" w:hAnsi="Palatino Linotype" w:cs="Times New Roman"/>
            <w:sz w:val="24"/>
            <w:szCs w:val="24"/>
          </w:rPr>
          <w:t>University</w:t>
        </w:r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63B27">
            <w:rPr>
              <w:rFonts w:ascii="Palatino Linotype" w:eastAsia="Batang" w:hAnsi="Palatino Linotype" w:cs="Times New Roman"/>
              <w:sz w:val="24"/>
              <w:szCs w:val="24"/>
            </w:rPr>
            <w:t>New Haven</w:t>
          </w:r>
        </w:smartTag>
      </w:smartTag>
      <w:r w:rsidRPr="00863B27">
        <w:rPr>
          <w:rFonts w:ascii="Palatino Linotype" w:eastAsia="Batang" w:hAnsi="Palatino Linotype" w:cs="Times New Roman"/>
          <w:sz w:val="24"/>
          <w:szCs w:val="24"/>
        </w:rPr>
        <w:t xml:space="preserve">. </w:t>
      </w:r>
      <w:r w:rsidRPr="00863B27">
        <w:rPr>
          <w:rFonts w:ascii="Palatino Linotype" w:eastAsia="Batang" w:hAnsi="Palatino Linotype" w:cs="Times New Roman"/>
          <w:sz w:val="24"/>
          <w:szCs w:val="24"/>
        </w:rPr>
        <w:br/>
        <w:t>History and International Studies</w:t>
      </w:r>
      <w:r>
        <w:rPr>
          <w:rFonts w:ascii="Palatino Linotype" w:eastAsia="Batang" w:hAnsi="Palatino Linotype" w:cs="Times New Roman"/>
          <w:sz w:val="24"/>
          <w:szCs w:val="24"/>
        </w:rPr>
        <w:br/>
      </w:r>
      <w:r w:rsidRPr="00371A5A">
        <w:rPr>
          <w:rFonts w:ascii="Palatino Linotype" w:eastAsia="Batang" w:hAnsi="Palatino Linotype" w:cs="Times New Roman"/>
          <w:i/>
          <w:iCs/>
          <w:sz w:val="24"/>
          <w:szCs w:val="24"/>
        </w:rPr>
        <w:t>Phi Beta Kappa</w:t>
      </w:r>
      <w:r>
        <w:rPr>
          <w:rFonts w:ascii="Palatino Linotype" w:eastAsia="Batang" w:hAnsi="Palatino Linotype" w:cs="Times New Roman"/>
          <w:i/>
          <w:iCs/>
          <w:sz w:val="24"/>
          <w:szCs w:val="24"/>
        </w:rPr>
        <w:t>, Cum Laude</w:t>
      </w:r>
    </w:p>
    <w:p w:rsidR="00874E25" w:rsidRDefault="00874E25" w:rsidP="00D01B34">
      <w:pPr>
        <w:pStyle w:val="Heading1"/>
        <w:rPr>
          <w:rFonts w:ascii="Palatino Linotype" w:hAnsi="Palatino Linotype"/>
          <w:u w:val="none"/>
        </w:rPr>
      </w:pPr>
    </w:p>
    <w:p w:rsidR="00874E25" w:rsidRPr="000970B0" w:rsidRDefault="00874E25" w:rsidP="00D01B34">
      <w:pPr>
        <w:pStyle w:val="Heading1"/>
        <w:rPr>
          <w:rFonts w:ascii="Palatino Linotype" w:hAnsi="Palatino Linotype"/>
          <w:u w:val="none"/>
        </w:rPr>
      </w:pPr>
      <w:r>
        <w:rPr>
          <w:rFonts w:ascii="Palatino Linotype" w:hAnsi="Palatino Linotype"/>
          <w:u w:val="none"/>
        </w:rPr>
        <w:t>EXPERIENCE</w:t>
      </w:r>
    </w:p>
    <w:p w:rsidR="00874E25" w:rsidRDefault="00874E25" w:rsidP="000970B0">
      <w:pPr>
        <w:pStyle w:val="Heading1"/>
        <w:tabs>
          <w:tab w:val="left" w:pos="1440"/>
        </w:tabs>
        <w:spacing w:after="120"/>
        <w:ind w:left="2160" w:hanging="2160"/>
        <w:rPr>
          <w:rFonts w:ascii="Palatino Linotype" w:hAnsi="Palatino Linotype" w:cs="Arial"/>
          <w:b w:val="0"/>
          <w:szCs w:val="24"/>
          <w:u w:val="none"/>
          <w:lang w:bidi="ar-SA"/>
        </w:rPr>
      </w:pPr>
    </w:p>
    <w:p w:rsidR="00DB6A14" w:rsidRPr="00D01B34" w:rsidRDefault="00DB6A14" w:rsidP="00DB6A1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201</w:t>
      </w:r>
      <w:r>
        <w:rPr>
          <w:rFonts w:ascii="Palatino Linotype" w:hAnsi="Palatino Linotype"/>
          <w:iCs/>
          <w:sz w:val="24"/>
          <w:szCs w:val="24"/>
        </w:rPr>
        <w:t>5</w:t>
      </w:r>
      <w:r w:rsidRPr="00D01B34">
        <w:rPr>
          <w:rFonts w:ascii="Palatino Linotype" w:hAnsi="Palatino Linotype"/>
          <w:iCs/>
          <w:sz w:val="24"/>
          <w:szCs w:val="24"/>
        </w:rPr>
        <w:t xml:space="preserve"> – </w:t>
      </w:r>
      <w:r>
        <w:rPr>
          <w:rFonts w:ascii="Palatino Linotype" w:hAnsi="Palatino Linotype"/>
          <w:iCs/>
          <w:sz w:val="24"/>
          <w:szCs w:val="24"/>
        </w:rPr>
        <w:t>Present</w:t>
      </w:r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r w:rsidRPr="00D01B34">
        <w:rPr>
          <w:rFonts w:ascii="Palatino Linotype" w:hAnsi="Palatino Linotype"/>
          <w:iCs/>
          <w:sz w:val="24"/>
          <w:szCs w:val="24"/>
        </w:rPr>
        <w:tab/>
      </w:r>
      <w:r>
        <w:rPr>
          <w:rFonts w:ascii="Palatino Linotype" w:hAnsi="Palatino Linotype"/>
          <w:iCs/>
          <w:sz w:val="24"/>
          <w:szCs w:val="24"/>
        </w:rPr>
        <w:t>Kansas State University</w:t>
      </w:r>
      <w:r w:rsidRPr="00D01B34">
        <w:rPr>
          <w:rFonts w:ascii="Palatino Linotype" w:hAnsi="Palatino Linotype"/>
          <w:iCs/>
          <w:sz w:val="24"/>
          <w:szCs w:val="24"/>
        </w:rPr>
        <w:t xml:space="preserve">, </w:t>
      </w:r>
      <w:r>
        <w:rPr>
          <w:rFonts w:ascii="Palatino Linotype" w:hAnsi="Palatino Linotype"/>
          <w:iCs/>
          <w:sz w:val="24"/>
          <w:szCs w:val="24"/>
        </w:rPr>
        <w:t>Manhattan</w:t>
      </w:r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</w:r>
      <w:r>
        <w:rPr>
          <w:rFonts w:ascii="Palatino Linotype" w:hAnsi="Palatino Linotype"/>
          <w:iCs/>
          <w:sz w:val="24"/>
          <w:szCs w:val="24"/>
        </w:rPr>
        <w:t>Assistant Professor, Regional and Community Planning</w:t>
      </w:r>
    </w:p>
    <w:p w:rsidR="00874E25" w:rsidRPr="00D01B34" w:rsidRDefault="00874E25" w:rsidP="00DB6A1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 xml:space="preserve">2013 – </w:t>
      </w:r>
      <w:r w:rsidR="00DB6A14">
        <w:rPr>
          <w:rFonts w:ascii="Palatino Linotype" w:hAnsi="Palatino Linotype"/>
          <w:iCs/>
          <w:sz w:val="24"/>
          <w:szCs w:val="24"/>
        </w:rPr>
        <w:t>2015</w:t>
      </w:r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Center for Neighborhood Technology, Chicago. </w:t>
      </w:r>
      <w:r w:rsidRPr="00D01B34">
        <w:rPr>
          <w:rFonts w:ascii="Palatino Linotype" w:hAnsi="Palatino Linotype"/>
          <w:iCs/>
          <w:sz w:val="24"/>
          <w:szCs w:val="24"/>
        </w:rPr>
        <w:br/>
        <w:t>Senior Research Analyst</w:t>
      </w:r>
    </w:p>
    <w:p w:rsidR="00874E25" w:rsidRPr="00D01B34" w:rsidRDefault="00874E25" w:rsidP="00DB6A1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 xml:space="preserve">2013 – </w:t>
      </w:r>
      <w:r w:rsidR="00DB6A14">
        <w:rPr>
          <w:rFonts w:ascii="Palatino Linotype" w:hAnsi="Palatino Linotype"/>
          <w:iCs/>
          <w:sz w:val="24"/>
          <w:szCs w:val="24"/>
        </w:rPr>
        <w:t>2015</w:t>
      </w:r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University of Chicago, Chicago. </w:t>
      </w:r>
      <w:r w:rsidRPr="00D01B34">
        <w:rPr>
          <w:rFonts w:ascii="Palatino Linotype" w:hAnsi="Palatino Linotype"/>
          <w:iCs/>
          <w:sz w:val="24"/>
          <w:szCs w:val="24"/>
        </w:rPr>
        <w:br/>
        <w:t xml:space="preserve">Adjunct Lecturer, </w:t>
      </w:r>
      <w:smartTag w:uri="urn:schemas-microsoft-com:office:smarttags" w:element="City">
        <w:smartTag w:uri="urn:schemas-microsoft-com:office:smarttags" w:element="City">
          <w:r w:rsidRPr="00D01B34">
            <w:rPr>
              <w:rFonts w:ascii="Palatino Linotype" w:hAnsi="Palatino Linotype"/>
              <w:iCs/>
              <w:sz w:val="24"/>
              <w:szCs w:val="24"/>
            </w:rPr>
            <w:t>Harris</w:t>
          </w:r>
        </w:smartTag>
        <w:r w:rsidRPr="00D01B34">
          <w:rPr>
            <w:rFonts w:ascii="Palatino Linotype" w:hAnsi="Palatino Linotype"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D01B34">
            <w:rPr>
              <w:rFonts w:ascii="Palatino Linotype" w:hAnsi="Palatino Linotype"/>
              <w:iCs/>
              <w:sz w:val="24"/>
              <w:szCs w:val="24"/>
            </w:rPr>
            <w:t>School</w:t>
          </w:r>
        </w:smartTag>
      </w:smartTag>
      <w:r w:rsidRPr="00D01B34">
        <w:rPr>
          <w:rFonts w:ascii="Palatino Linotype" w:hAnsi="Palatino Linotype"/>
          <w:iCs/>
          <w:sz w:val="24"/>
          <w:szCs w:val="24"/>
        </w:rPr>
        <w:t xml:space="preserve"> of Public Policy 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2012 </w:t>
      </w:r>
      <w:r>
        <w:rPr>
          <w:rFonts w:ascii="Palatino Linotype" w:hAnsi="Palatino Linotype"/>
          <w:iCs/>
          <w:sz w:val="24"/>
          <w:szCs w:val="24"/>
        </w:rPr>
        <w:tab/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DePaul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University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Chicago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 xml:space="preserve">Adjunct Lecturer, </w:t>
      </w:r>
      <w:smartTag w:uri="urn:schemas-microsoft-com:office:smarttags" w:element="City">
        <w:smartTag w:uri="urn:schemas-microsoft-com:office:smarttags" w:element="City">
          <w:r w:rsidRPr="00D01B34">
            <w:rPr>
              <w:rFonts w:ascii="Palatino Linotype" w:hAnsi="Palatino Linotype"/>
              <w:iCs/>
              <w:sz w:val="24"/>
              <w:szCs w:val="24"/>
            </w:rPr>
            <w:t>School</w:t>
          </w:r>
        </w:smartTag>
        <w:r w:rsidRPr="00D01B34">
          <w:rPr>
            <w:rFonts w:ascii="Palatino Linotype" w:hAnsi="Palatino Linotype"/>
            <w:iCs/>
            <w:sz w:val="24"/>
            <w:szCs w:val="24"/>
          </w:rPr>
          <w:t xml:space="preserve"> of </w:t>
        </w:r>
        <w:smartTag w:uri="urn:schemas-microsoft-com:office:smarttags" w:element="City">
          <w:r w:rsidRPr="00D01B34">
            <w:rPr>
              <w:rFonts w:ascii="Palatino Linotype" w:hAnsi="Palatino Linotype"/>
              <w:iCs/>
              <w:sz w:val="24"/>
              <w:szCs w:val="24"/>
            </w:rPr>
            <w:t>Public Service</w:t>
          </w:r>
        </w:smartTag>
      </w:smartTag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2011 – 2013 </w:t>
      </w:r>
      <w:r>
        <w:rPr>
          <w:rFonts w:ascii="Palatino Linotype" w:hAnsi="Palatino Linotype"/>
          <w:iCs/>
          <w:sz w:val="24"/>
          <w:szCs w:val="24"/>
        </w:rPr>
        <w:tab/>
      </w:r>
      <w:r w:rsidRPr="00D01B34">
        <w:rPr>
          <w:rFonts w:ascii="Palatino Linotype" w:hAnsi="Palatino Linotype"/>
          <w:iCs/>
          <w:sz w:val="24"/>
          <w:szCs w:val="24"/>
        </w:rPr>
        <w:t xml:space="preserve">Regional Transportation Authority,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Chicago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Principal Analyst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2009</w:t>
      </w:r>
      <w:r>
        <w:rPr>
          <w:rFonts w:ascii="Palatino Linotype" w:hAnsi="Palatino Linotype"/>
          <w:iCs/>
          <w:sz w:val="24"/>
          <w:szCs w:val="24"/>
        </w:rPr>
        <w:tab/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San José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State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University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San José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Adjunct Lecturer, Department of Urban and Regional Planning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 xml:space="preserve">2003 – 2011 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University of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California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Berkeley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Graduate Student Researcher</w:t>
      </w:r>
      <w:r w:rsidRPr="00D01B34">
        <w:rPr>
          <w:rFonts w:ascii="Palatino Linotype" w:hAnsi="Palatino Linotype"/>
          <w:iCs/>
          <w:sz w:val="24"/>
          <w:szCs w:val="24"/>
        </w:rPr>
        <w:br/>
        <w:t>Global Metropolitan Studies (2010 – 2011)</w:t>
      </w:r>
      <w:r w:rsidRPr="00D01B34">
        <w:rPr>
          <w:rFonts w:ascii="Palatino Linotype" w:hAnsi="Palatino Linotype"/>
          <w:iCs/>
          <w:sz w:val="24"/>
          <w:szCs w:val="24"/>
        </w:rPr>
        <w:br/>
        <w:t>University of California Transportation Center (2004 – 2005)</w:t>
      </w:r>
      <w:r w:rsidRPr="00D01B34">
        <w:rPr>
          <w:rFonts w:ascii="Palatino Linotype" w:hAnsi="Palatino Linotype"/>
          <w:iCs/>
          <w:sz w:val="24"/>
          <w:szCs w:val="24"/>
        </w:rPr>
        <w:br/>
        <w:t>Graduate Student Instructor / Reader</w:t>
      </w:r>
      <w:r w:rsidRPr="00D01B34">
        <w:rPr>
          <w:rFonts w:ascii="Palatino Linotype" w:hAnsi="Palatino Linotype"/>
          <w:iCs/>
          <w:sz w:val="24"/>
          <w:szCs w:val="24"/>
        </w:rPr>
        <w:br/>
        <w:t>Graduate Courses (2003, 2007)</w:t>
      </w:r>
      <w:r w:rsidRPr="00D01B34">
        <w:rPr>
          <w:rFonts w:ascii="Palatino Linotype" w:hAnsi="Palatino Linotype"/>
          <w:iCs/>
          <w:sz w:val="24"/>
          <w:szCs w:val="24"/>
        </w:rPr>
        <w:br/>
        <w:t>Undergraduate Courses (2005, 2006, 2008, 2009)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lastRenderedPageBreak/>
        <w:t>2001 – 2003</w:t>
      </w:r>
      <w:r>
        <w:rPr>
          <w:rFonts w:ascii="Palatino Linotype" w:hAnsi="Palatino Linotype"/>
          <w:iCs/>
          <w:sz w:val="24"/>
          <w:szCs w:val="24"/>
        </w:rPr>
        <w:tab/>
      </w:r>
      <w:r w:rsidRPr="00D01B34">
        <w:rPr>
          <w:rFonts w:ascii="Palatino Linotype" w:hAnsi="Palatino Linotype"/>
          <w:iCs/>
          <w:sz w:val="24"/>
          <w:szCs w:val="24"/>
        </w:rPr>
        <w:t xml:space="preserve">Institute for Transport and Development Policy,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Prague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Research Intern (Part Time)</w:t>
      </w:r>
      <w:r w:rsidRPr="00D01B34">
        <w:rPr>
          <w:rFonts w:ascii="Palatino Linotype" w:hAnsi="Palatino Linotype"/>
          <w:iCs/>
          <w:sz w:val="24"/>
          <w:szCs w:val="24"/>
        </w:rPr>
        <w:tab/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2001 – 2002</w:t>
      </w:r>
      <w:r>
        <w:rPr>
          <w:rFonts w:ascii="Palatino Linotype" w:hAnsi="Palatino Linotype"/>
          <w:iCs/>
          <w:sz w:val="24"/>
          <w:szCs w:val="24"/>
        </w:rPr>
        <w:tab/>
      </w:r>
      <w:r w:rsidRPr="00D01B34">
        <w:rPr>
          <w:rFonts w:ascii="Palatino Linotype" w:hAnsi="Palatino Linotype"/>
          <w:iCs/>
          <w:sz w:val="24"/>
          <w:szCs w:val="24"/>
        </w:rPr>
        <w:t>PGL Transportation Engineering and Planning, Tel Aviv. Transportation Planner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2000 – 2001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Israel Ministry of Environmental Protection,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Jerusalem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Air Quality Researcher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 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1997 – 1999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Cambridge Systematics </w:t>
      </w:r>
      <w:proofErr w:type="spellStart"/>
      <w:r w:rsidRPr="00D01B34">
        <w:rPr>
          <w:rFonts w:ascii="Palatino Linotype" w:hAnsi="Palatino Linotype"/>
          <w:iCs/>
          <w:sz w:val="24"/>
          <w:szCs w:val="24"/>
        </w:rPr>
        <w:t>Inc</w:t>
      </w:r>
      <w:proofErr w:type="spellEnd"/>
      <w:r w:rsidRPr="00D01B34">
        <w:rPr>
          <w:rFonts w:ascii="Palatino Linotype" w:hAnsi="Palatino Linotype"/>
          <w:iCs/>
          <w:sz w:val="24"/>
          <w:szCs w:val="24"/>
        </w:rPr>
        <w:t xml:space="preserve">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Cambridge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Transportation Planner</w:t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Summer 1996</w:t>
      </w:r>
      <w:r w:rsidRPr="00D01B34">
        <w:rPr>
          <w:rFonts w:ascii="Palatino Linotype" w:hAnsi="Palatino Linotype"/>
          <w:iCs/>
          <w:sz w:val="24"/>
          <w:szCs w:val="24"/>
        </w:rPr>
        <w:tab/>
      </w:r>
      <w:proofErr w:type="spellStart"/>
      <w:r w:rsidRPr="00D01B34">
        <w:rPr>
          <w:rFonts w:ascii="Palatino Linotype" w:hAnsi="Palatino Linotype"/>
          <w:iCs/>
          <w:sz w:val="24"/>
          <w:szCs w:val="24"/>
        </w:rPr>
        <w:t>EcoPeace</w:t>
      </w:r>
      <w:proofErr w:type="spellEnd"/>
      <w:r w:rsidRPr="00D01B34">
        <w:rPr>
          <w:rFonts w:ascii="Palatino Linotype" w:hAnsi="Palatino Linotype"/>
          <w:iCs/>
          <w:sz w:val="24"/>
          <w:szCs w:val="24"/>
        </w:rPr>
        <w:t xml:space="preserve"> / Friends of the Earth Middle East, </w:t>
      </w:r>
      <w:smartTag w:uri="urn:schemas-microsoft-com:office:smarttags" w:element="City">
        <w:r w:rsidRPr="00D01B34">
          <w:rPr>
            <w:rFonts w:ascii="Palatino Linotype" w:hAnsi="Palatino Linotype"/>
            <w:iCs/>
            <w:sz w:val="24"/>
            <w:szCs w:val="24"/>
          </w:rPr>
          <w:t>Jerusalem</w:t>
        </w:r>
      </w:smartTag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Research Intern</w:t>
      </w:r>
      <w:r w:rsidRPr="00D01B34">
        <w:rPr>
          <w:rFonts w:ascii="Palatino Linotype" w:hAnsi="Palatino Linotype"/>
          <w:iCs/>
          <w:sz w:val="24"/>
          <w:szCs w:val="24"/>
        </w:rPr>
        <w:tab/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1992 – 1993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Project Renewal, </w:t>
      </w:r>
      <w:proofErr w:type="spellStart"/>
      <w:r w:rsidRPr="00D01B34">
        <w:rPr>
          <w:rFonts w:ascii="Palatino Linotype" w:hAnsi="Palatino Linotype"/>
          <w:iCs/>
          <w:sz w:val="24"/>
          <w:szCs w:val="24"/>
        </w:rPr>
        <w:t>Dimona</w:t>
      </w:r>
      <w:proofErr w:type="spellEnd"/>
      <w:r w:rsidRPr="00D01B34">
        <w:rPr>
          <w:rFonts w:ascii="Palatino Linotype" w:hAnsi="Palatino Linotype"/>
          <w:iCs/>
          <w:sz w:val="24"/>
          <w:szCs w:val="24"/>
        </w:rPr>
        <w:t xml:space="preserve">. </w:t>
      </w:r>
      <w:r w:rsidRPr="00D01B34">
        <w:rPr>
          <w:rFonts w:ascii="Palatino Linotype" w:hAnsi="Palatino Linotype"/>
          <w:iCs/>
          <w:sz w:val="24"/>
          <w:szCs w:val="24"/>
        </w:rPr>
        <w:br/>
        <w:t>Community Development Volunteer</w:t>
      </w:r>
      <w:r w:rsidRPr="00D01B34">
        <w:rPr>
          <w:rFonts w:ascii="Palatino Linotype" w:hAnsi="Palatino Linotype"/>
          <w:iCs/>
          <w:sz w:val="24"/>
          <w:szCs w:val="24"/>
        </w:rPr>
        <w:tab/>
      </w:r>
    </w:p>
    <w:p w:rsidR="00874E25" w:rsidRPr="00D01B34" w:rsidRDefault="00874E25" w:rsidP="00D01B34">
      <w:pPr>
        <w:spacing w:after="120" w:line="240" w:lineRule="auto"/>
        <w:ind w:left="2160" w:hanging="2160"/>
        <w:rPr>
          <w:rFonts w:ascii="Palatino Linotype" w:hAnsi="Palatino Linotype"/>
          <w:iCs/>
          <w:sz w:val="24"/>
          <w:szCs w:val="24"/>
        </w:rPr>
      </w:pPr>
      <w:r w:rsidRPr="00D01B34">
        <w:rPr>
          <w:rFonts w:ascii="Palatino Linotype" w:hAnsi="Palatino Linotype"/>
          <w:iCs/>
          <w:sz w:val="24"/>
          <w:szCs w:val="24"/>
        </w:rPr>
        <w:t>1990 – 1991</w:t>
      </w:r>
      <w:r w:rsidRPr="00D01B34">
        <w:rPr>
          <w:rFonts w:ascii="Palatino Linotype" w:hAnsi="Palatino Linotype"/>
          <w:iCs/>
          <w:sz w:val="24"/>
          <w:szCs w:val="24"/>
        </w:rPr>
        <w:tab/>
        <w:t xml:space="preserve">US House of Representatives, Washington. </w:t>
      </w:r>
      <w:r w:rsidRPr="00D01B34">
        <w:rPr>
          <w:rFonts w:ascii="Palatino Linotype" w:hAnsi="Palatino Linotype"/>
          <w:iCs/>
          <w:sz w:val="24"/>
          <w:szCs w:val="24"/>
        </w:rPr>
        <w:br/>
        <w:t>Congressional Page</w:t>
      </w:r>
    </w:p>
    <w:p w:rsidR="00874E25" w:rsidRDefault="00874E25" w:rsidP="006414DD">
      <w:pPr>
        <w:spacing w:after="120" w:line="240" w:lineRule="auto"/>
        <w:ind w:left="1440" w:hanging="1440"/>
        <w:rPr>
          <w:rFonts w:ascii="Palatino Linotype" w:eastAsia="Batang" w:hAnsi="Palatino Linotype" w:cs="Times New Roman"/>
          <w:b/>
          <w:iCs/>
          <w:sz w:val="24"/>
          <w:szCs w:val="24"/>
        </w:rPr>
      </w:pPr>
    </w:p>
    <w:p w:rsidR="00874E25" w:rsidRPr="00191F8B" w:rsidRDefault="00874E25" w:rsidP="00E32011">
      <w:pPr>
        <w:pStyle w:val="Heading1"/>
        <w:rPr>
          <w:rFonts w:ascii="Palatino Linotype" w:hAnsi="Palatino Linotype"/>
          <w:caps/>
          <w:u w:val="none"/>
        </w:rPr>
      </w:pPr>
      <w:r w:rsidRPr="00191F8B">
        <w:rPr>
          <w:rFonts w:ascii="Palatino Linotype" w:hAnsi="Palatino Linotype"/>
          <w:caps/>
          <w:u w:val="none"/>
        </w:rPr>
        <w:t>Articles (Peer Reviewed)</w:t>
      </w:r>
    </w:p>
    <w:p w:rsidR="00874E25" w:rsidRDefault="00874E25" w:rsidP="00E32011">
      <w:pPr>
        <w:spacing w:after="120" w:line="240" w:lineRule="auto"/>
        <w:ind w:left="720" w:hanging="720"/>
        <w:rPr>
          <w:rFonts w:ascii="Palatino Linotype" w:hAnsi="Palatino Linotype"/>
          <w:b/>
          <w:bCs/>
          <w:iCs/>
          <w:sz w:val="24"/>
          <w:szCs w:val="24"/>
        </w:rPr>
      </w:pPr>
    </w:p>
    <w:p w:rsidR="00874E25" w:rsidRPr="009D7C06" w:rsidRDefault="00874E25" w:rsidP="006A491E">
      <w:pPr>
        <w:spacing w:after="120" w:line="240" w:lineRule="auto"/>
        <w:ind w:left="720" w:hanging="720"/>
        <w:rPr>
          <w:rFonts w:ascii="Palatino Linotype" w:hAnsi="Palatino Linotype"/>
          <w:b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bCs/>
          <w:iCs/>
          <w:sz w:val="24"/>
          <w:szCs w:val="24"/>
        </w:rPr>
        <w:t>(2014).</w:t>
      </w:r>
      <w:r w:rsidRPr="009D7C06"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Conducting Visitor Travel Surveys: A Transit Agency Perspective.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Journal of Public Transportation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</w:t>
      </w:r>
      <w:r w:rsidRPr="007844F6">
        <w:rPr>
          <w:rFonts w:ascii="Palatino Linotype" w:hAnsi="Palatino Linotype"/>
          <w:bCs/>
          <w:i/>
          <w:sz w:val="24"/>
          <w:szCs w:val="24"/>
        </w:rPr>
        <w:t>17(4)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</w:t>
      </w:r>
      <w:r w:rsidRPr="009C5535">
        <w:rPr>
          <w:rFonts w:ascii="Palatino Linotype" w:hAnsi="Palatino Linotype"/>
          <w:iCs/>
          <w:sz w:val="24"/>
          <w:szCs w:val="24"/>
        </w:rPr>
        <w:t>1</w:t>
      </w:r>
      <w:r>
        <w:rPr>
          <w:rFonts w:ascii="Palatino Linotype" w:hAnsi="Palatino Linotype"/>
          <w:iCs/>
          <w:sz w:val="24"/>
          <w:szCs w:val="24"/>
        </w:rPr>
        <w:t>36</w:t>
      </w:r>
      <w:r w:rsidRPr="009C5535">
        <w:rPr>
          <w:rFonts w:ascii="Palatino Linotype" w:hAnsi="Palatino Linotype"/>
          <w:iCs/>
          <w:sz w:val="24"/>
          <w:szCs w:val="24"/>
        </w:rPr>
        <w:t>-1</w:t>
      </w:r>
      <w:r>
        <w:rPr>
          <w:rFonts w:ascii="Palatino Linotype" w:hAnsi="Palatino Linotype"/>
          <w:iCs/>
          <w:sz w:val="24"/>
          <w:szCs w:val="24"/>
        </w:rPr>
        <w:t>56</w:t>
      </w:r>
      <w:r w:rsidRPr="009D7C06">
        <w:rPr>
          <w:rFonts w:ascii="Palatino Linotype" w:hAnsi="Palatino Linotype"/>
          <w:bCs/>
          <w:iCs/>
          <w:sz w:val="24"/>
          <w:szCs w:val="24"/>
        </w:rPr>
        <w:t>.</w:t>
      </w:r>
      <w:r>
        <w:rPr>
          <w:rFonts w:ascii="Palatino Linotype" w:hAnsi="Palatino Linotype"/>
          <w:bCs/>
          <w:iCs/>
          <w:sz w:val="24"/>
          <w:szCs w:val="24"/>
        </w:rPr>
        <w:t xml:space="preserve"> </w:t>
      </w:r>
    </w:p>
    <w:p w:rsidR="00874E25" w:rsidRPr="009D7C06" w:rsidRDefault="00874E25" w:rsidP="004C0586">
      <w:pPr>
        <w:spacing w:after="120" w:line="240" w:lineRule="auto"/>
        <w:ind w:left="720" w:hanging="720"/>
        <w:rPr>
          <w:rFonts w:ascii="Palatino Linotype" w:hAnsi="Palatino Linotype"/>
          <w:b/>
          <w:iCs/>
          <w:sz w:val="24"/>
          <w:szCs w:val="24"/>
        </w:rPr>
      </w:pPr>
      <w:r w:rsidRPr="009D7C06">
        <w:rPr>
          <w:rFonts w:ascii="Palatino Linotype" w:hAnsi="Palatino Linotype"/>
          <w:b/>
          <w:iCs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(2014). Assessing the Equity of Changing Travel Behaviors. </w:t>
      </w:r>
      <w:smartTag w:uri="urn:schemas-microsoft-com:office:smarttags" w:element="City">
        <w:r w:rsidRPr="009D7C06">
          <w:rPr>
            <w:rFonts w:ascii="Palatino Linotype" w:hAnsi="Palatino Linotype"/>
            <w:bCs/>
            <w:i/>
            <w:sz w:val="24"/>
            <w:szCs w:val="24"/>
          </w:rPr>
          <w:t>Berkeley</w:t>
        </w:r>
      </w:smartTag>
      <w:r w:rsidRPr="009D7C06">
        <w:rPr>
          <w:rFonts w:ascii="Palatino Linotype" w:hAnsi="Palatino Linotype"/>
          <w:bCs/>
          <w:i/>
          <w:sz w:val="24"/>
          <w:szCs w:val="24"/>
        </w:rPr>
        <w:t xml:space="preserve"> Planning Journal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</w:t>
      </w:r>
      <w:r w:rsidRPr="007844F6">
        <w:rPr>
          <w:rFonts w:ascii="Palatino Linotype" w:hAnsi="Palatino Linotype"/>
          <w:bCs/>
          <w:i/>
          <w:sz w:val="24"/>
          <w:szCs w:val="24"/>
        </w:rPr>
        <w:t>27</w:t>
      </w:r>
      <w:r w:rsidRPr="009D7C06">
        <w:rPr>
          <w:rFonts w:ascii="Palatino Linotype" w:hAnsi="Palatino Linotype"/>
          <w:bCs/>
          <w:iCs/>
          <w:sz w:val="24"/>
          <w:szCs w:val="24"/>
        </w:rPr>
        <w:t>, 11-30.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/>
          <w:iCs/>
          <w:sz w:val="24"/>
          <w:szCs w:val="24"/>
        </w:rPr>
      </w:pPr>
      <w:r w:rsidRPr="009D7C06">
        <w:rPr>
          <w:rFonts w:ascii="Palatino Linotype" w:hAnsi="Palatino Linotype"/>
          <w:b/>
          <w:iCs/>
          <w:sz w:val="24"/>
          <w:szCs w:val="24"/>
        </w:rPr>
        <w:t>Newmark, G. L</w:t>
      </w:r>
      <w:r w:rsidRPr="009D7C06">
        <w:rPr>
          <w:rFonts w:ascii="Palatino Linotype" w:hAnsi="Palatino Linotype"/>
          <w:iCs/>
          <w:sz w:val="24"/>
          <w:szCs w:val="24"/>
        </w:rPr>
        <w:t xml:space="preserve">. (2014). HOT for Transit? Transit’s Experience of High-Occupancy Toll Lanes. </w:t>
      </w:r>
      <w:r w:rsidRPr="009D7C06">
        <w:rPr>
          <w:rFonts w:ascii="Palatino Linotype" w:hAnsi="Palatino Linotype"/>
          <w:i/>
          <w:iCs/>
          <w:sz w:val="24"/>
          <w:szCs w:val="24"/>
        </w:rPr>
        <w:t>Journal of Public Transportation</w:t>
      </w:r>
      <w:r w:rsidRPr="009D7C06">
        <w:rPr>
          <w:rFonts w:ascii="Palatino Linotype" w:hAnsi="Palatino Linotype"/>
          <w:iCs/>
          <w:sz w:val="24"/>
          <w:szCs w:val="24"/>
        </w:rPr>
        <w:t xml:space="preserve">, </w:t>
      </w:r>
      <w:r w:rsidRPr="007844F6">
        <w:rPr>
          <w:rFonts w:ascii="Palatino Linotype" w:hAnsi="Palatino Linotype"/>
          <w:i/>
          <w:sz w:val="24"/>
          <w:szCs w:val="24"/>
        </w:rPr>
        <w:t>17(3)</w:t>
      </w:r>
      <w:r w:rsidRPr="009D7C06">
        <w:rPr>
          <w:rFonts w:ascii="Palatino Linotype" w:hAnsi="Palatino Linotype"/>
          <w:iCs/>
          <w:sz w:val="24"/>
          <w:szCs w:val="24"/>
        </w:rPr>
        <w:t>, 97-114.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/>
          <w:iCs/>
          <w:sz w:val="24"/>
          <w:szCs w:val="24"/>
        </w:rPr>
      </w:pPr>
      <w:r w:rsidRPr="009D7C06">
        <w:rPr>
          <w:rFonts w:ascii="Palatino Linotype" w:hAnsi="Palatino Linotype"/>
          <w:b/>
          <w:iCs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iCs/>
          <w:sz w:val="24"/>
          <w:szCs w:val="24"/>
        </w:rPr>
        <w:t xml:space="preserve">(2014). Reduced Fare Programs for Older Adults and Persons with Disabilities: A Peer Review of Policies. </w:t>
      </w:r>
      <w:r w:rsidRPr="009D7C06">
        <w:rPr>
          <w:rFonts w:ascii="Palatino Linotype" w:hAnsi="Palatino Linotype"/>
          <w:i/>
          <w:iCs/>
          <w:sz w:val="24"/>
          <w:szCs w:val="24"/>
        </w:rPr>
        <w:t>Journal of Public Transportation</w:t>
      </w:r>
      <w:r w:rsidRPr="009D7C06">
        <w:rPr>
          <w:rFonts w:ascii="Palatino Linotype" w:hAnsi="Palatino Linotype"/>
          <w:iCs/>
          <w:sz w:val="24"/>
          <w:szCs w:val="24"/>
        </w:rPr>
        <w:t xml:space="preserve">, </w:t>
      </w:r>
      <w:r w:rsidRPr="007844F6">
        <w:rPr>
          <w:rFonts w:ascii="Palatino Linotype" w:hAnsi="Palatino Linotype"/>
          <w:i/>
          <w:sz w:val="24"/>
          <w:szCs w:val="24"/>
        </w:rPr>
        <w:t>17(2)</w:t>
      </w:r>
      <w:r w:rsidRPr="009D7C06">
        <w:rPr>
          <w:rFonts w:ascii="Palatino Linotype" w:hAnsi="Palatino Linotype"/>
          <w:iCs/>
          <w:sz w:val="24"/>
          <w:szCs w:val="24"/>
        </w:rPr>
        <w:t>, 165-185.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&amp; Deakin, E. A. (2012). A Climate Change for Modeling: </w:t>
      </w:r>
      <w:smartTag w:uri="urn:schemas-microsoft-com:office:smarttags" w:element="City">
        <w:r w:rsidRPr="009D7C06">
          <w:rPr>
            <w:rFonts w:ascii="Palatino Linotype" w:hAnsi="Palatino Linotype"/>
            <w:bCs/>
            <w:iCs/>
            <w:sz w:val="24"/>
            <w:szCs w:val="24"/>
          </w:rPr>
          <w:t>California</w:t>
        </w:r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’s Innovative Legislation Heats up a Frozen Practice. </w:t>
      </w:r>
      <w:r w:rsidRPr="009D7C06">
        <w:rPr>
          <w:rFonts w:ascii="Palatino Linotype" w:hAnsi="Palatino Linotype"/>
          <w:bCs/>
          <w:i/>
          <w:sz w:val="24"/>
          <w:szCs w:val="24"/>
        </w:rPr>
        <w:t>Transportation Research Record: Journal of the Transportation Research Board, 2302</w:t>
      </w:r>
      <w:r w:rsidRPr="009D7C06">
        <w:rPr>
          <w:rFonts w:ascii="Palatino Linotype" w:hAnsi="Palatino Linotype"/>
          <w:bCs/>
          <w:iCs/>
          <w:sz w:val="24"/>
          <w:szCs w:val="24"/>
        </w:rPr>
        <w:t>, 102–110.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Cs/>
          <w:iCs/>
          <w:sz w:val="24"/>
          <w:szCs w:val="24"/>
        </w:rPr>
        <w:t>Barbour, E</w:t>
      </w:r>
      <w:r w:rsidRPr="009D7C06">
        <w:rPr>
          <w:rFonts w:ascii="Palatino Linotype" w:hAnsi="Palatino Linotype"/>
          <w:b/>
          <w:bCs/>
          <w:iCs/>
          <w:sz w:val="24"/>
          <w:szCs w:val="24"/>
        </w:rPr>
        <w:t>., 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&amp; Deakin, E. A. (2011). Determining Fair Share Regional Targets for Reduction of Greenhouse Gas Emissions from Transportation and Land Use.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2244</w:t>
      </w:r>
      <w:r w:rsidRPr="009D7C06">
        <w:rPr>
          <w:rFonts w:ascii="Palatino Linotype" w:hAnsi="Palatino Linotype"/>
          <w:bCs/>
          <w:iCs/>
          <w:sz w:val="24"/>
          <w:szCs w:val="24"/>
        </w:rPr>
        <w:t>, 9–17.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Cs/>
          <w:iCs/>
          <w:sz w:val="24"/>
          <w:szCs w:val="24"/>
        </w:rPr>
        <w:lastRenderedPageBreak/>
        <w:t xml:space="preserve">Elias, W., </w:t>
      </w: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bCs/>
          <w:iCs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Y. (2008). Gender and Travel Behavior in Two Arab Communities in </w:t>
      </w:r>
      <w:smartTag w:uri="urn:schemas-microsoft-com:office:smarttags" w:element="City">
        <w:r w:rsidRPr="009D7C06">
          <w:rPr>
            <w:rFonts w:ascii="Palatino Linotype" w:hAnsi="Palatino Linotype"/>
            <w:bCs/>
            <w:iCs/>
            <w:sz w:val="24"/>
            <w:szCs w:val="24"/>
          </w:rPr>
          <w:t>Israel</w:t>
        </w:r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2067</w:t>
      </w:r>
      <w:r w:rsidRPr="009D7C06">
        <w:rPr>
          <w:rFonts w:ascii="Palatino Linotype" w:hAnsi="Palatino Linotype"/>
          <w:bCs/>
          <w:iCs/>
          <w:sz w:val="24"/>
          <w:szCs w:val="24"/>
        </w:rPr>
        <w:t>, 75–83.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Cs/>
          <w:iCs/>
          <w:sz w:val="24"/>
          <w:szCs w:val="24"/>
        </w:rPr>
        <w:t xml:space="preserve">Osborne, J., &amp; </w:t>
      </w: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 (2008). Successful Historic Streetcar Service: Learning from the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San Francisco</w:t>
          </w:r>
        </w:smartTag>
        <w:r w:rsidRPr="009D7C06">
          <w:rPr>
            <w:rFonts w:ascii="Palatino Linotype" w:hAnsi="Palatino Linotype"/>
            <w:bCs/>
            <w:iCs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California</w:t>
          </w:r>
        </w:smartTag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Experience.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2042</w:t>
      </w:r>
      <w:r w:rsidRPr="009D7C06">
        <w:rPr>
          <w:rFonts w:ascii="Palatino Linotype" w:hAnsi="Palatino Linotype"/>
          <w:bCs/>
          <w:iCs/>
          <w:sz w:val="24"/>
          <w:szCs w:val="24"/>
        </w:rPr>
        <w:t>, 50–57.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bCs/>
          <w:iCs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Y. (2007). Examining Shoppers’ Stated Willingness to Pay for Parking at Suburban Malls.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2010</w:t>
      </w:r>
      <w:r w:rsidRPr="009D7C06">
        <w:rPr>
          <w:rFonts w:ascii="Palatino Linotype" w:hAnsi="Palatino Linotype"/>
          <w:bCs/>
          <w:iCs/>
          <w:sz w:val="24"/>
          <w:szCs w:val="24"/>
        </w:rPr>
        <w:t>, 92–101.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bCs/>
          <w:iCs/>
          <w:sz w:val="24"/>
          <w:szCs w:val="24"/>
        </w:rPr>
        <w:t>Plaut</w:t>
      </w:r>
      <w:proofErr w:type="spellEnd"/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P. O. (2005). Shopping Trip-chaining Behavior at Malls in a Transitional Economy.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1939</w:t>
      </w:r>
      <w:r w:rsidRPr="009D7C06">
        <w:rPr>
          <w:rFonts w:ascii="Palatino Linotype" w:hAnsi="Palatino Linotype"/>
          <w:bCs/>
          <w:iCs/>
          <w:sz w:val="24"/>
          <w:szCs w:val="24"/>
        </w:rPr>
        <w:t>, 174–183.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</w:t>
      </w:r>
      <w:proofErr w:type="spellStart"/>
      <w:r w:rsidRPr="009D7C06">
        <w:rPr>
          <w:rFonts w:ascii="Palatino Linotype" w:hAnsi="Palatino Linotype"/>
          <w:bCs/>
          <w:iCs/>
          <w:sz w:val="24"/>
          <w:szCs w:val="24"/>
        </w:rPr>
        <w:t>Plaut</w:t>
      </w:r>
      <w:proofErr w:type="spellEnd"/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P. O., &amp; Garb, Y. (2004). Shopping Travel Behaviors in an Era of Rapid Economic Transition: Evidence from Newly Built Malls in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Prague</w:t>
          </w:r>
        </w:smartTag>
        <w:r w:rsidRPr="009D7C06">
          <w:rPr>
            <w:rFonts w:ascii="Palatino Linotype" w:hAnsi="Palatino Linotype"/>
            <w:bCs/>
            <w:iCs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Czech Republic</w:t>
          </w:r>
        </w:smartTag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1898</w:t>
      </w:r>
      <w:r w:rsidRPr="009D7C06">
        <w:rPr>
          <w:rFonts w:ascii="Palatino Linotype" w:hAnsi="Palatino Linotype"/>
          <w:bCs/>
          <w:iCs/>
          <w:sz w:val="24"/>
          <w:szCs w:val="24"/>
        </w:rPr>
        <w:t>, 165–174.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proofErr w:type="spellStart"/>
      <w:r w:rsidRPr="009D7C06">
        <w:rPr>
          <w:rFonts w:ascii="Palatino Linotype" w:hAnsi="Palatino Linotype"/>
          <w:bCs/>
          <w:iCs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bCs/>
          <w:iCs/>
          <w:sz w:val="24"/>
          <w:szCs w:val="24"/>
        </w:rPr>
        <w:t xml:space="preserve">, Y., &amp; </w:t>
      </w: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 (2002). Effects of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In-fill</w:t>
          </w:r>
        </w:smartTag>
        <w:r w:rsidRPr="009D7C06">
          <w:rPr>
            <w:rFonts w:ascii="Palatino Linotype" w:hAnsi="Palatino Linotype"/>
            <w:bCs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Retail</w:t>
          </w:r>
        </w:smartTag>
        <w:r w:rsidRPr="009D7C06">
          <w:rPr>
            <w:rFonts w:ascii="Palatino Linotype" w:hAnsi="Palatino Linotype"/>
            <w:bCs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Center</w:t>
          </w:r>
        </w:smartTag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 Development on Regional Travel Patterns.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1805</w:t>
      </w:r>
      <w:r w:rsidRPr="009D7C06">
        <w:rPr>
          <w:rFonts w:ascii="Palatino Linotype" w:hAnsi="Palatino Linotype"/>
          <w:bCs/>
          <w:iCs/>
          <w:sz w:val="24"/>
          <w:szCs w:val="24"/>
        </w:rPr>
        <w:t>, 53–59.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 (2001). Emissions Inventory Analysis of Mobile Source Air Pollution in Tel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Aviv</w:t>
          </w:r>
        </w:smartTag>
        <w:r w:rsidRPr="009D7C06">
          <w:rPr>
            <w:rFonts w:ascii="Palatino Linotype" w:hAnsi="Palatino Linotype"/>
            <w:bCs/>
            <w:iCs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iCs/>
              <w:sz w:val="24"/>
              <w:szCs w:val="24"/>
            </w:rPr>
            <w:t>Israel</w:t>
          </w:r>
        </w:smartTag>
      </w:smartTag>
      <w:r w:rsidRPr="009D7C06">
        <w:rPr>
          <w:rFonts w:ascii="Palatino Linotype" w:hAnsi="Palatino Linotype"/>
          <w:bCs/>
          <w:iCs/>
          <w:sz w:val="24"/>
          <w:szCs w:val="24"/>
        </w:rPr>
        <w:t xml:space="preserve">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1750</w:t>
      </w:r>
      <w:r w:rsidRPr="009D7C06">
        <w:rPr>
          <w:rFonts w:ascii="Palatino Linotype" w:hAnsi="Palatino Linotype"/>
          <w:bCs/>
          <w:iCs/>
          <w:sz w:val="24"/>
          <w:szCs w:val="24"/>
        </w:rPr>
        <w:t>, 40–48.</w:t>
      </w:r>
    </w:p>
    <w:p w:rsidR="00874E25" w:rsidRPr="009D7C06" w:rsidRDefault="00874E25" w:rsidP="00343BFB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 (1999). Rail’s Share of Airport Access: Examining the Data.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Transportation Research Record: Journal of the Transportation Research Board, 1662</w:t>
      </w:r>
      <w:r w:rsidRPr="009D7C06">
        <w:rPr>
          <w:rFonts w:ascii="Palatino Linotype" w:hAnsi="Palatino Linotype"/>
          <w:bCs/>
          <w:iCs/>
          <w:sz w:val="24"/>
          <w:szCs w:val="24"/>
        </w:rPr>
        <w:t>, 74–81.</w:t>
      </w:r>
    </w:p>
    <w:p w:rsidR="00874E25" w:rsidRDefault="00874E25" w:rsidP="000A49D5">
      <w:pPr>
        <w:pStyle w:val="Heading1"/>
        <w:rPr>
          <w:rFonts w:ascii="Palatino Linotype" w:hAnsi="Palatino Linotype"/>
          <w:caps/>
          <w:u w:val="none"/>
        </w:rPr>
      </w:pPr>
    </w:p>
    <w:p w:rsidR="00874E25" w:rsidRPr="00191F8B" w:rsidRDefault="00874E25" w:rsidP="00FD70DA">
      <w:pPr>
        <w:pStyle w:val="Heading1"/>
        <w:rPr>
          <w:rFonts w:ascii="Palatino Linotype" w:hAnsi="Palatino Linotype"/>
          <w:caps/>
          <w:u w:val="none"/>
        </w:rPr>
      </w:pPr>
      <w:r w:rsidRPr="00191F8B">
        <w:rPr>
          <w:rFonts w:ascii="Palatino Linotype" w:hAnsi="Palatino Linotype"/>
          <w:caps/>
          <w:u w:val="none"/>
        </w:rPr>
        <w:t>Articles (</w:t>
      </w:r>
      <w:r>
        <w:rPr>
          <w:rFonts w:ascii="Palatino Linotype" w:hAnsi="Palatino Linotype"/>
          <w:caps/>
          <w:u w:val="none"/>
        </w:rPr>
        <w:t>Under Review</w:t>
      </w:r>
      <w:r w:rsidRPr="00191F8B">
        <w:rPr>
          <w:rFonts w:ascii="Palatino Linotype" w:hAnsi="Palatino Linotype"/>
          <w:caps/>
          <w:u w:val="none"/>
        </w:rPr>
        <w:t>)</w:t>
      </w:r>
    </w:p>
    <w:p w:rsidR="00874E25" w:rsidRDefault="00874E25" w:rsidP="00FD70DA">
      <w:pPr>
        <w:spacing w:after="120" w:line="240" w:lineRule="auto"/>
        <w:ind w:left="720" w:hanging="720"/>
        <w:rPr>
          <w:rFonts w:ascii="Palatino Linotype" w:hAnsi="Palatino Linotype"/>
          <w:b/>
          <w:bCs/>
          <w:iCs/>
          <w:sz w:val="24"/>
          <w:szCs w:val="24"/>
        </w:rPr>
      </w:pPr>
    </w:p>
    <w:p w:rsidR="00874E25" w:rsidRPr="00C3690F" w:rsidRDefault="00C3690F" w:rsidP="00FD70DA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C3690F">
        <w:rPr>
          <w:rFonts w:ascii="Palatino Linotype" w:hAnsi="Palatino Linotype"/>
          <w:bCs/>
          <w:iCs/>
          <w:sz w:val="24"/>
          <w:szCs w:val="24"/>
        </w:rPr>
        <w:t xml:space="preserve">Agrawal, A., Granger-Bevan, S., </w:t>
      </w:r>
      <w:r w:rsidRPr="00C3690F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C3690F">
        <w:rPr>
          <w:rFonts w:ascii="Palatino Linotype" w:hAnsi="Palatino Linotype"/>
          <w:bCs/>
          <w:iCs/>
          <w:sz w:val="24"/>
          <w:szCs w:val="24"/>
        </w:rPr>
        <w:t xml:space="preserve">, &amp; Nixon, H. (Under Review). Comparing Data Quality and Cost from Three Modes of On-Board Transit Surveys. </w:t>
      </w:r>
      <w:r w:rsidRPr="00C3690F">
        <w:rPr>
          <w:rFonts w:ascii="Palatino Linotype" w:hAnsi="Palatino Linotype"/>
          <w:bCs/>
          <w:i/>
          <w:iCs/>
          <w:sz w:val="24"/>
          <w:szCs w:val="24"/>
        </w:rPr>
        <w:t>Transportation Research A: Policy and Practice</w:t>
      </w:r>
      <w:r w:rsidRPr="00C3690F">
        <w:rPr>
          <w:rFonts w:ascii="Palatino Linotype" w:hAnsi="Palatino Linotype"/>
          <w:bCs/>
          <w:iCs/>
          <w:sz w:val="24"/>
          <w:szCs w:val="24"/>
        </w:rPr>
        <w:t>.</w:t>
      </w:r>
    </w:p>
    <w:p w:rsidR="00874E25" w:rsidRPr="00191F8B" w:rsidRDefault="00874E25" w:rsidP="000A49D5">
      <w:pPr>
        <w:pStyle w:val="Heading1"/>
        <w:rPr>
          <w:rFonts w:ascii="Palatino Linotype" w:hAnsi="Palatino Linotype"/>
          <w:caps/>
          <w:u w:val="none"/>
        </w:rPr>
      </w:pPr>
      <w:r>
        <w:rPr>
          <w:rFonts w:ascii="Palatino Linotype" w:hAnsi="Palatino Linotype"/>
          <w:caps/>
          <w:u w:val="none"/>
        </w:rPr>
        <w:br w:type="page"/>
      </w:r>
      <w:r>
        <w:rPr>
          <w:rFonts w:ascii="Palatino Linotype" w:hAnsi="Palatino Linotype"/>
          <w:caps/>
          <w:u w:val="none"/>
        </w:rPr>
        <w:lastRenderedPageBreak/>
        <w:t>Research Grants</w:t>
      </w:r>
    </w:p>
    <w:p w:rsidR="00874E25" w:rsidRDefault="00874E25" w:rsidP="000A49D5">
      <w:pPr>
        <w:spacing w:after="120" w:line="240" w:lineRule="auto"/>
        <w:ind w:left="720" w:hanging="720"/>
        <w:rPr>
          <w:rFonts w:ascii="Palatino Linotype" w:hAnsi="Palatino Linotype"/>
          <w:b/>
          <w:bCs/>
          <w:iCs/>
          <w:sz w:val="24"/>
          <w:szCs w:val="24"/>
        </w:rPr>
      </w:pPr>
    </w:p>
    <w:p w:rsidR="00874E25" w:rsidRDefault="00874E25" w:rsidP="00E32011">
      <w:pPr>
        <w:spacing w:after="12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DD7173">
        <w:rPr>
          <w:rFonts w:ascii="Palatino Linotype" w:hAnsi="Palatino Linotype"/>
          <w:b/>
          <w:bCs/>
          <w:iCs/>
          <w:sz w:val="24"/>
          <w:szCs w:val="24"/>
        </w:rPr>
        <w:t>Comparing Modes of On-Board Transit Passenger Surveys: Assessing Trade-Offs between Data Quality and Cost</w:t>
      </w:r>
      <w:r>
        <w:rPr>
          <w:rFonts w:ascii="Palatino Linotype" w:hAnsi="Palatino Linotype"/>
          <w:b/>
          <w:bCs/>
          <w:iCs/>
          <w:sz w:val="24"/>
          <w:szCs w:val="24"/>
        </w:rPr>
        <w:br/>
      </w:r>
      <w:r w:rsidRPr="00DD7173">
        <w:rPr>
          <w:rFonts w:ascii="Palatino Linotype" w:hAnsi="Palatino Linotype"/>
          <w:iCs/>
          <w:sz w:val="24"/>
          <w:szCs w:val="24"/>
        </w:rPr>
        <w:t>With Hilary Nixon (</w:t>
      </w:r>
      <w:r>
        <w:rPr>
          <w:rFonts w:ascii="Palatino Linotype" w:hAnsi="Palatino Linotype"/>
          <w:iCs/>
          <w:sz w:val="24"/>
          <w:szCs w:val="24"/>
        </w:rPr>
        <w:t>co-</w:t>
      </w:r>
      <w:r w:rsidRPr="00DD7173">
        <w:rPr>
          <w:rFonts w:ascii="Palatino Linotype" w:hAnsi="Palatino Linotype"/>
          <w:iCs/>
          <w:sz w:val="24"/>
          <w:szCs w:val="24"/>
        </w:rPr>
        <w:t>PI) and Asha Agrawal (</w:t>
      </w:r>
      <w:r>
        <w:rPr>
          <w:rFonts w:ascii="Palatino Linotype" w:hAnsi="Palatino Linotype"/>
          <w:iCs/>
          <w:sz w:val="24"/>
          <w:szCs w:val="24"/>
        </w:rPr>
        <w:t>co-</w:t>
      </w:r>
      <w:r w:rsidRPr="00DD7173">
        <w:rPr>
          <w:rFonts w:ascii="Palatino Linotype" w:hAnsi="Palatino Linotype"/>
          <w:iCs/>
          <w:sz w:val="24"/>
          <w:szCs w:val="24"/>
        </w:rPr>
        <w:t xml:space="preserve">PI) of </w:t>
      </w:r>
      <w:smartTag w:uri="urn:schemas-microsoft-com:office:smarttags" w:element="City">
        <w:smartTag w:uri="urn:schemas-microsoft-com:office:smarttags" w:element="City">
          <w:r w:rsidRPr="00DD7173">
            <w:rPr>
              <w:rFonts w:ascii="Palatino Linotype" w:hAnsi="Palatino Linotype"/>
              <w:bCs/>
              <w:sz w:val="24"/>
              <w:szCs w:val="24"/>
            </w:rPr>
            <w:t>San José</w:t>
          </w:r>
        </w:smartTag>
        <w:r w:rsidRPr="00DD7173">
          <w:rPr>
            <w:rFonts w:ascii="Palatino Linotype" w:hAnsi="Palatino Linotype"/>
            <w:bCs/>
            <w:sz w:val="24"/>
            <w:szCs w:val="24"/>
          </w:rPr>
          <w:t xml:space="preserve"> </w:t>
        </w:r>
        <w:smartTag w:uri="urn:schemas-microsoft-com:office:smarttags" w:element="City">
          <w:r w:rsidRPr="00DD7173">
            <w:rPr>
              <w:rFonts w:ascii="Palatino Linotype" w:hAnsi="Palatino Linotype"/>
              <w:bCs/>
              <w:sz w:val="24"/>
              <w:szCs w:val="24"/>
            </w:rPr>
            <w:t>State</w:t>
          </w:r>
        </w:smartTag>
        <w:r w:rsidRPr="00DD7173">
          <w:rPr>
            <w:rFonts w:ascii="Palatino Linotype" w:hAnsi="Palatino Linotype"/>
            <w:bCs/>
            <w:sz w:val="24"/>
            <w:szCs w:val="24"/>
          </w:rPr>
          <w:t xml:space="preserve"> </w:t>
        </w:r>
        <w:smartTag w:uri="urn:schemas-microsoft-com:office:smarttags" w:element="City">
          <w:r w:rsidRPr="00DD7173">
            <w:rPr>
              <w:rFonts w:ascii="Palatino Linotype" w:hAnsi="Palatino Linotype"/>
              <w:bCs/>
              <w:sz w:val="24"/>
              <w:szCs w:val="24"/>
            </w:rPr>
            <w:t>University</w:t>
          </w:r>
        </w:smartTag>
      </w:smartTag>
      <w:r>
        <w:rPr>
          <w:rFonts w:ascii="Palatino Linotype" w:hAnsi="Palatino Linotype"/>
          <w:b/>
          <w:bCs/>
          <w:iCs/>
          <w:sz w:val="24"/>
          <w:szCs w:val="24"/>
        </w:rPr>
        <w:br/>
      </w:r>
      <w:r w:rsidRPr="00DD7173">
        <w:rPr>
          <w:rFonts w:ascii="Palatino Linotype" w:hAnsi="Palatino Linotype"/>
          <w:iCs/>
          <w:sz w:val="24"/>
          <w:szCs w:val="24"/>
        </w:rPr>
        <w:t xml:space="preserve">$60,808 grant from </w:t>
      </w:r>
      <w:r>
        <w:rPr>
          <w:rFonts w:ascii="Palatino Linotype" w:hAnsi="Palatino Linotype"/>
          <w:iCs/>
          <w:sz w:val="24"/>
          <w:szCs w:val="24"/>
        </w:rPr>
        <w:t xml:space="preserve">the </w:t>
      </w:r>
      <w:proofErr w:type="spellStart"/>
      <w:r w:rsidRPr="00DD7173">
        <w:rPr>
          <w:rFonts w:ascii="Palatino Linotype" w:hAnsi="Palatino Linotype"/>
          <w:iCs/>
          <w:sz w:val="24"/>
          <w:szCs w:val="24"/>
        </w:rPr>
        <w:t>Mineta</w:t>
      </w:r>
      <w:proofErr w:type="spellEnd"/>
      <w:r w:rsidRPr="00DD7173">
        <w:rPr>
          <w:rFonts w:ascii="Palatino Linotype" w:hAnsi="Palatino Linotype"/>
          <w:iCs/>
          <w:sz w:val="24"/>
          <w:szCs w:val="24"/>
        </w:rPr>
        <w:t xml:space="preserve"> Transportation Institute</w:t>
      </w:r>
      <w:r>
        <w:rPr>
          <w:rFonts w:ascii="Palatino Linotype" w:hAnsi="Palatino Linotype"/>
          <w:iCs/>
          <w:sz w:val="24"/>
          <w:szCs w:val="24"/>
        </w:rPr>
        <w:t xml:space="preserve"> (MTI) in 2013</w:t>
      </w:r>
      <w:r>
        <w:rPr>
          <w:rFonts w:ascii="Palatino Linotype" w:hAnsi="Palatino Linotype"/>
          <w:iCs/>
          <w:sz w:val="24"/>
          <w:szCs w:val="24"/>
        </w:rPr>
        <w:br/>
      </w: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Book Reviews</w:t>
      </w:r>
    </w:p>
    <w:p w:rsidR="00874E25" w:rsidRPr="004D3F09" w:rsidRDefault="00874E25" w:rsidP="004D3F09">
      <w:pPr>
        <w:pStyle w:val="Heading1"/>
        <w:rPr>
          <w:rFonts w:ascii="Palatino Linotype" w:hAnsi="Palatino Linotype"/>
          <w:caps/>
          <w:u w:val="none"/>
        </w:rPr>
      </w:pPr>
    </w:p>
    <w:p w:rsidR="00874E25" w:rsidRDefault="00874E25" w:rsidP="004D3F09">
      <w:pPr>
        <w:spacing w:after="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  <w:r w:rsidRPr="009D7C06">
        <w:rPr>
          <w:rFonts w:ascii="Palatino Linotype" w:hAnsi="Palatino Linotype"/>
          <w:b/>
          <w:bCs/>
          <w:iCs/>
          <w:sz w:val="24"/>
          <w:szCs w:val="24"/>
        </w:rPr>
        <w:t>Newmark, G. L.</w:t>
      </w:r>
      <w:r w:rsidRPr="009D7C06">
        <w:rPr>
          <w:rFonts w:ascii="Palatino Linotype" w:hAnsi="Palatino Linotype"/>
          <w:bCs/>
          <w:iCs/>
          <w:sz w:val="24"/>
          <w:szCs w:val="24"/>
        </w:rPr>
        <w:t xml:space="preserve"> (2007). Book Review: Imagined Cities - Urban Experience and the Language of the Novel by Robert Alter. </w:t>
      </w:r>
      <w:smartTag w:uri="urn:schemas-microsoft-com:office:smarttags" w:element="City">
        <w:r w:rsidRPr="009D7C06">
          <w:rPr>
            <w:rFonts w:ascii="Palatino Linotype" w:hAnsi="Palatino Linotype"/>
            <w:bCs/>
            <w:i/>
            <w:iCs/>
            <w:sz w:val="24"/>
            <w:szCs w:val="24"/>
          </w:rPr>
          <w:t>Berkeley</w:t>
        </w:r>
      </w:smartTag>
      <w:r w:rsidRPr="009D7C06">
        <w:rPr>
          <w:rFonts w:ascii="Palatino Linotype" w:hAnsi="Palatino Linotype"/>
          <w:bCs/>
          <w:i/>
          <w:iCs/>
          <w:sz w:val="24"/>
          <w:szCs w:val="24"/>
        </w:rPr>
        <w:t xml:space="preserve"> Planning Journal, 20</w:t>
      </w:r>
      <w:r w:rsidRPr="009D7C06">
        <w:rPr>
          <w:rFonts w:ascii="Palatino Linotype" w:hAnsi="Palatino Linotype"/>
          <w:bCs/>
          <w:iCs/>
          <w:sz w:val="24"/>
          <w:szCs w:val="24"/>
        </w:rPr>
        <w:t>, 157–159.</w:t>
      </w:r>
    </w:p>
    <w:p w:rsidR="00874E25" w:rsidRDefault="00874E25" w:rsidP="004D3F09">
      <w:pPr>
        <w:spacing w:after="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</w:p>
    <w:p w:rsidR="00874E25" w:rsidRDefault="00874E25" w:rsidP="004D3F09">
      <w:pPr>
        <w:spacing w:after="0" w:line="240" w:lineRule="auto"/>
        <w:ind w:left="720" w:hanging="720"/>
        <w:rPr>
          <w:rFonts w:ascii="Palatino Linotype" w:hAnsi="Palatino Linotype"/>
          <w:bCs/>
          <w:iCs/>
          <w:sz w:val="24"/>
          <w:szCs w:val="24"/>
        </w:rPr>
      </w:pP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Presentations (Conference)</w:t>
      </w:r>
    </w:p>
    <w:p w:rsidR="00874E25" w:rsidRPr="004D3F09" w:rsidRDefault="00874E25" w:rsidP="004D3F09">
      <w:pPr>
        <w:rPr>
          <w:rFonts w:eastAsia="Batang"/>
          <w:lang w:bidi="he-IL"/>
        </w:rPr>
      </w:pPr>
    </w:p>
    <w:p w:rsidR="00297FAE" w:rsidRPr="00297FAE" w:rsidRDefault="00297FAE" w:rsidP="004F57FF">
      <w:pPr>
        <w:spacing w:after="120" w:line="240" w:lineRule="auto"/>
        <w:ind w:left="720" w:hanging="720"/>
        <w:rPr>
          <w:rFonts w:ascii="Palatino Linotype" w:hAnsi="Palatino Linotype"/>
          <w:bCs/>
          <w:sz w:val="24"/>
          <w:szCs w:val="24"/>
        </w:rPr>
      </w:pPr>
      <w:r w:rsidRPr="00297FAE">
        <w:rPr>
          <w:rFonts w:ascii="Palatino Linotype" w:hAnsi="Palatino Linotype"/>
          <w:b/>
          <w:bCs/>
          <w:sz w:val="24"/>
          <w:szCs w:val="24"/>
        </w:rPr>
        <w:t xml:space="preserve">Newmark, G. L. </w:t>
      </w:r>
      <w:r w:rsidRPr="00297FAE">
        <w:rPr>
          <w:rFonts w:ascii="Palatino Linotype" w:hAnsi="Palatino Linotype"/>
          <w:bCs/>
          <w:sz w:val="24"/>
          <w:szCs w:val="24"/>
        </w:rPr>
        <w:t>(2015, June</w:t>
      </w:r>
      <w:r>
        <w:rPr>
          <w:rFonts w:ascii="Palatino Linotype" w:hAnsi="Palatino Linotype"/>
          <w:bCs/>
          <w:sz w:val="24"/>
          <w:szCs w:val="24"/>
        </w:rPr>
        <w:t xml:space="preserve"> 16</w:t>
      </w:r>
      <w:r w:rsidRPr="00297FAE">
        <w:rPr>
          <w:rFonts w:ascii="Palatino Linotype" w:hAnsi="Palatino Linotype"/>
          <w:bCs/>
          <w:sz w:val="24"/>
          <w:szCs w:val="24"/>
        </w:rPr>
        <w:t xml:space="preserve">). </w:t>
      </w:r>
      <w:r w:rsidRPr="00297FAE">
        <w:rPr>
          <w:rFonts w:ascii="Palatino Linotype" w:hAnsi="Palatino Linotype"/>
          <w:bCs/>
          <w:i/>
          <w:sz w:val="24"/>
          <w:szCs w:val="24"/>
        </w:rPr>
        <w:t>Income, location efficiency, and VMT: considering California’s affordable housing as climate change policy</w:t>
      </w:r>
      <w:r w:rsidRPr="00297FAE">
        <w:rPr>
          <w:rFonts w:ascii="Palatino Linotype" w:hAnsi="Palatino Linotype"/>
          <w:bCs/>
          <w:sz w:val="24"/>
          <w:szCs w:val="24"/>
        </w:rPr>
        <w:t>. Presented at the NECTAR XIII International Conference, Ann Arbor, MI.</w:t>
      </w:r>
    </w:p>
    <w:p w:rsidR="00874E25" w:rsidRPr="00205A1E" w:rsidRDefault="00874E25" w:rsidP="004F57FF">
      <w:pPr>
        <w:spacing w:after="120" w:line="240" w:lineRule="auto"/>
        <w:ind w:left="720" w:hanging="720"/>
        <w:rPr>
          <w:rFonts w:ascii="Palatino Linotype" w:hAnsi="Palatino Linotype"/>
          <w:bCs/>
          <w:sz w:val="24"/>
          <w:szCs w:val="24"/>
        </w:rPr>
      </w:pPr>
      <w:r w:rsidRPr="00205A1E">
        <w:rPr>
          <w:rFonts w:ascii="Palatino Linotype" w:hAnsi="Palatino Linotype"/>
          <w:bCs/>
          <w:sz w:val="24"/>
          <w:szCs w:val="24"/>
        </w:rPr>
        <w:t xml:space="preserve">Agrawal, A., Granger-Bevan, S., </w:t>
      </w:r>
      <w:r w:rsidRPr="00205A1E">
        <w:rPr>
          <w:rFonts w:ascii="Palatino Linotype" w:hAnsi="Palatino Linotype"/>
          <w:b/>
          <w:sz w:val="24"/>
          <w:szCs w:val="24"/>
        </w:rPr>
        <w:t>Newmark, G. L.</w:t>
      </w:r>
      <w:r w:rsidRPr="00205A1E">
        <w:rPr>
          <w:rFonts w:ascii="Palatino Linotype" w:hAnsi="Palatino Linotype"/>
          <w:bCs/>
          <w:sz w:val="24"/>
          <w:szCs w:val="24"/>
        </w:rPr>
        <w:t>, &amp; Nixon, H. (2015, January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4F57FF">
        <w:rPr>
          <w:rFonts w:ascii="Palatino Linotype" w:hAnsi="Palatino Linotype"/>
          <w:bCs/>
          <w:sz w:val="24"/>
          <w:szCs w:val="24"/>
        </w:rPr>
        <w:t>13</w:t>
      </w:r>
      <w:r w:rsidRPr="00205A1E">
        <w:rPr>
          <w:rFonts w:ascii="Palatino Linotype" w:hAnsi="Palatino Linotype"/>
          <w:bCs/>
          <w:sz w:val="24"/>
          <w:szCs w:val="24"/>
        </w:rPr>
        <w:t xml:space="preserve">). </w:t>
      </w:r>
      <w:r w:rsidRPr="00205A1E">
        <w:rPr>
          <w:rFonts w:ascii="Palatino Linotype" w:hAnsi="Palatino Linotype"/>
          <w:bCs/>
          <w:i/>
          <w:iCs/>
          <w:sz w:val="24"/>
          <w:szCs w:val="24"/>
        </w:rPr>
        <w:t>Comparing Data Quality from Three Modes of On-Board Transit Surveys</w:t>
      </w:r>
      <w:r w:rsidRPr="00205A1E">
        <w:rPr>
          <w:rFonts w:ascii="Palatino Linotype" w:hAnsi="Palatino Linotype"/>
          <w:bCs/>
          <w:sz w:val="24"/>
          <w:szCs w:val="24"/>
        </w:rPr>
        <w:t xml:space="preserve">. </w:t>
      </w:r>
      <w:r w:rsidR="00297FAE">
        <w:rPr>
          <w:rFonts w:ascii="Palatino Linotype" w:hAnsi="Palatino Linotype"/>
          <w:bCs/>
          <w:sz w:val="24"/>
          <w:szCs w:val="24"/>
        </w:rPr>
        <w:t>Presented</w:t>
      </w:r>
      <w:r w:rsidRPr="00205A1E">
        <w:rPr>
          <w:rFonts w:ascii="Palatino Linotype" w:hAnsi="Palatino Linotype"/>
          <w:bCs/>
          <w:sz w:val="24"/>
          <w:szCs w:val="24"/>
        </w:rPr>
        <w:t xml:space="preserve"> at the Transportation Research Board 94th Annual Meeting, Washington, D.C.</w:t>
      </w:r>
    </w:p>
    <w:p w:rsidR="00874E25" w:rsidRPr="00205A1E" w:rsidRDefault="00874E25" w:rsidP="004F57FF">
      <w:pPr>
        <w:spacing w:after="120" w:line="240" w:lineRule="auto"/>
        <w:ind w:left="720" w:hanging="720"/>
        <w:rPr>
          <w:rFonts w:ascii="Palatino Linotype" w:hAnsi="Palatino Linotype"/>
          <w:bCs/>
          <w:sz w:val="24"/>
          <w:szCs w:val="24"/>
        </w:rPr>
      </w:pPr>
      <w:proofErr w:type="spellStart"/>
      <w:r w:rsidRPr="00205A1E">
        <w:rPr>
          <w:rFonts w:ascii="Palatino Linotype" w:hAnsi="Palatino Linotype"/>
          <w:bCs/>
          <w:sz w:val="24"/>
          <w:szCs w:val="24"/>
        </w:rPr>
        <w:t>Legorreta</w:t>
      </w:r>
      <w:proofErr w:type="spellEnd"/>
      <w:r w:rsidRPr="00205A1E">
        <w:rPr>
          <w:rFonts w:ascii="Palatino Linotype" w:hAnsi="Palatino Linotype"/>
          <w:bCs/>
          <w:sz w:val="24"/>
          <w:szCs w:val="24"/>
        </w:rPr>
        <w:t xml:space="preserve">, A., &amp; </w:t>
      </w:r>
      <w:r w:rsidRPr="00205A1E">
        <w:rPr>
          <w:rFonts w:ascii="Palatino Linotype" w:hAnsi="Palatino Linotype"/>
          <w:b/>
          <w:sz w:val="24"/>
          <w:szCs w:val="24"/>
        </w:rPr>
        <w:t>Newmark, G. L.</w:t>
      </w:r>
      <w:r w:rsidRPr="00205A1E">
        <w:rPr>
          <w:rFonts w:ascii="Palatino Linotype" w:hAnsi="Palatino Linotype"/>
          <w:bCs/>
          <w:sz w:val="24"/>
          <w:szCs w:val="24"/>
        </w:rPr>
        <w:t xml:space="preserve"> (2015, January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4F57FF">
        <w:rPr>
          <w:rFonts w:ascii="Palatino Linotype" w:hAnsi="Palatino Linotype"/>
          <w:bCs/>
          <w:sz w:val="24"/>
          <w:szCs w:val="24"/>
        </w:rPr>
        <w:t>13</w:t>
      </w:r>
      <w:r w:rsidRPr="00205A1E">
        <w:rPr>
          <w:rFonts w:ascii="Palatino Linotype" w:hAnsi="Palatino Linotype"/>
          <w:bCs/>
          <w:sz w:val="24"/>
          <w:szCs w:val="24"/>
        </w:rPr>
        <w:t xml:space="preserve">). </w:t>
      </w:r>
      <w:r w:rsidRPr="00205A1E">
        <w:rPr>
          <w:rFonts w:ascii="Palatino Linotype" w:hAnsi="Palatino Linotype"/>
          <w:bCs/>
          <w:i/>
          <w:iCs/>
          <w:sz w:val="24"/>
          <w:szCs w:val="24"/>
        </w:rPr>
        <w:t>See Spot Taxed: The Global Experience with Parking Levies.</w:t>
      </w:r>
      <w:r w:rsidRPr="00205A1E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To be p</w:t>
      </w:r>
      <w:r w:rsidRPr="00205A1E">
        <w:rPr>
          <w:rFonts w:ascii="Palatino Linotype" w:hAnsi="Palatino Linotype"/>
          <w:bCs/>
          <w:sz w:val="24"/>
          <w:szCs w:val="24"/>
        </w:rPr>
        <w:t>resented at the Transportation Research Board 94th Annual Meeting, Washington, D.C.</w:t>
      </w:r>
    </w:p>
    <w:p w:rsidR="00874E25" w:rsidRDefault="00874E25" w:rsidP="004F57FF">
      <w:pPr>
        <w:spacing w:after="120" w:line="240" w:lineRule="auto"/>
        <w:ind w:left="720" w:hanging="720"/>
        <w:rPr>
          <w:rFonts w:ascii="Palatino Linotype" w:hAnsi="Palatino Linotype"/>
          <w:bCs/>
          <w:sz w:val="24"/>
          <w:szCs w:val="24"/>
        </w:rPr>
      </w:pPr>
      <w:r w:rsidRPr="00205A1E">
        <w:rPr>
          <w:rFonts w:ascii="Palatino Linotype" w:hAnsi="Palatino Linotype"/>
          <w:b/>
          <w:sz w:val="24"/>
          <w:szCs w:val="24"/>
        </w:rPr>
        <w:t>Newmark, G. L.</w:t>
      </w:r>
      <w:r w:rsidRPr="00205A1E">
        <w:rPr>
          <w:rFonts w:ascii="Palatino Linotype" w:hAnsi="Palatino Linotype"/>
          <w:bCs/>
          <w:sz w:val="24"/>
          <w:szCs w:val="24"/>
        </w:rPr>
        <w:t>, &amp; Schramm, M. (2015, January</w:t>
      </w:r>
      <w:r>
        <w:rPr>
          <w:rFonts w:ascii="Palatino Linotype" w:hAnsi="Palatino Linotype"/>
          <w:bCs/>
          <w:sz w:val="24"/>
          <w:szCs w:val="24"/>
        </w:rPr>
        <w:t xml:space="preserve"> 12</w:t>
      </w:r>
      <w:r w:rsidRPr="00205A1E">
        <w:rPr>
          <w:rFonts w:ascii="Palatino Linotype" w:hAnsi="Palatino Linotype"/>
          <w:bCs/>
          <w:sz w:val="24"/>
          <w:szCs w:val="24"/>
        </w:rPr>
        <w:t xml:space="preserve">). </w:t>
      </w:r>
      <w:proofErr w:type="spellStart"/>
      <w:r w:rsidRPr="00205A1E">
        <w:rPr>
          <w:rFonts w:ascii="Palatino Linotype" w:hAnsi="Palatino Linotype"/>
          <w:bCs/>
          <w:i/>
          <w:iCs/>
          <w:sz w:val="24"/>
          <w:szCs w:val="24"/>
        </w:rPr>
        <w:t>Carsharing</w:t>
      </w:r>
      <w:proofErr w:type="spellEnd"/>
      <w:r w:rsidRPr="00205A1E">
        <w:rPr>
          <w:rFonts w:ascii="Palatino Linotype" w:hAnsi="Palatino Linotype"/>
          <w:bCs/>
          <w:i/>
          <w:iCs/>
          <w:sz w:val="24"/>
          <w:szCs w:val="24"/>
        </w:rPr>
        <w:t>-Transit Card:  Is It Good for Public Transportation?</w:t>
      </w:r>
      <w:r w:rsidRPr="00205A1E">
        <w:rPr>
          <w:rFonts w:ascii="Palatino Linotype" w:hAnsi="Palatino Linotype"/>
          <w:bCs/>
          <w:sz w:val="24"/>
          <w:szCs w:val="24"/>
        </w:rPr>
        <w:t xml:space="preserve">. </w:t>
      </w:r>
      <w:r>
        <w:rPr>
          <w:rFonts w:ascii="Palatino Linotype" w:hAnsi="Palatino Linotype"/>
          <w:bCs/>
          <w:sz w:val="24"/>
          <w:szCs w:val="24"/>
        </w:rPr>
        <w:t>To be p</w:t>
      </w:r>
      <w:r w:rsidRPr="00205A1E">
        <w:rPr>
          <w:rFonts w:ascii="Palatino Linotype" w:hAnsi="Palatino Linotype"/>
          <w:bCs/>
          <w:sz w:val="24"/>
          <w:szCs w:val="24"/>
        </w:rPr>
        <w:t>resented at the Transportation Research Board 94th Annual Meeting, Washington, D.C.</w:t>
      </w:r>
    </w:p>
    <w:p w:rsidR="00874E25" w:rsidRPr="00427A13" w:rsidRDefault="00874E25" w:rsidP="00427A13">
      <w:pPr>
        <w:spacing w:after="120" w:line="240" w:lineRule="auto"/>
        <w:ind w:left="720" w:hanging="720"/>
        <w:rPr>
          <w:rFonts w:ascii="Palatino Linotype" w:hAnsi="Palatino Linotype"/>
          <w:bCs/>
          <w:sz w:val="24"/>
          <w:szCs w:val="24"/>
        </w:rPr>
      </w:pPr>
      <w:r w:rsidRPr="00427A13">
        <w:rPr>
          <w:rFonts w:ascii="Palatino Linotype" w:hAnsi="Palatino Linotype"/>
          <w:bCs/>
          <w:sz w:val="24"/>
          <w:szCs w:val="24"/>
        </w:rPr>
        <w:t xml:space="preserve">Nixon, H., Agrawal, A., &amp; </w:t>
      </w:r>
      <w:r w:rsidRPr="00427A13">
        <w:rPr>
          <w:rFonts w:ascii="Palatino Linotype" w:hAnsi="Palatino Linotype"/>
          <w:b/>
          <w:sz w:val="24"/>
          <w:szCs w:val="24"/>
        </w:rPr>
        <w:t>Newmark, G. L.</w:t>
      </w:r>
      <w:r w:rsidRPr="00427A13">
        <w:rPr>
          <w:rFonts w:ascii="Palatino Linotype" w:hAnsi="Palatino Linotype"/>
          <w:bCs/>
          <w:sz w:val="24"/>
          <w:szCs w:val="24"/>
        </w:rPr>
        <w:t xml:space="preserve"> (2014, October 30). </w:t>
      </w:r>
      <w:r w:rsidRPr="00427A13">
        <w:rPr>
          <w:rFonts w:ascii="Palatino Linotype" w:hAnsi="Palatino Linotype"/>
          <w:bCs/>
          <w:i/>
          <w:iCs/>
          <w:sz w:val="24"/>
          <w:szCs w:val="24"/>
        </w:rPr>
        <w:t xml:space="preserve">Comparing </w:t>
      </w:r>
      <w:r>
        <w:rPr>
          <w:rFonts w:ascii="Palatino Linotype" w:hAnsi="Palatino Linotype"/>
          <w:bCs/>
          <w:i/>
          <w:iCs/>
          <w:sz w:val="24"/>
          <w:szCs w:val="24"/>
        </w:rPr>
        <w:t>Modes of On-Board Transit Passenger Surveys: Assessing Trade-offs between Data Quality and Cost.</w:t>
      </w:r>
      <w:r w:rsidRPr="00427A13">
        <w:rPr>
          <w:rFonts w:ascii="Palatino Linotype" w:hAnsi="Palatino Linotype"/>
          <w:bCs/>
          <w:sz w:val="24"/>
          <w:szCs w:val="24"/>
        </w:rPr>
        <w:t xml:space="preserve"> Presented at the Association of Collegiate Schools of Planning 54th Annual Conference, </w:t>
      </w:r>
      <w:smartTag w:uri="urn:schemas-microsoft-com:office:smarttags" w:element="City">
        <w:smartTag w:uri="urn:schemas-microsoft-com:office:smarttags" w:element="City">
          <w:r w:rsidRPr="00427A13">
            <w:rPr>
              <w:rFonts w:ascii="Palatino Linotype" w:hAnsi="Palatino Linotype"/>
              <w:bCs/>
              <w:sz w:val="24"/>
              <w:szCs w:val="24"/>
            </w:rPr>
            <w:t>Philadelphia</w:t>
          </w:r>
        </w:smartTag>
        <w:r w:rsidRPr="00427A13">
          <w:rPr>
            <w:rFonts w:ascii="Palatino Linotype" w:hAnsi="Palatino Linotype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427A13">
            <w:rPr>
              <w:rFonts w:ascii="Palatino Linotype" w:hAnsi="Palatino Linotype"/>
              <w:bCs/>
              <w:sz w:val="24"/>
              <w:szCs w:val="24"/>
            </w:rPr>
            <w:t>PA.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L., </w:t>
      </w:r>
      <w:r w:rsidRPr="009D7C06">
        <w:rPr>
          <w:rFonts w:ascii="Palatino Linotype" w:hAnsi="Palatino Linotype"/>
          <w:bCs/>
          <w:sz w:val="24"/>
          <w:szCs w:val="24"/>
        </w:rPr>
        <w:t xml:space="preserve">&amp; </w:t>
      </w:r>
      <w:proofErr w:type="spellStart"/>
      <w:r w:rsidRPr="009D7C06">
        <w:rPr>
          <w:rFonts w:ascii="Palatino Linotype" w:hAnsi="Palatino Linotype"/>
          <w:bCs/>
          <w:sz w:val="24"/>
          <w:szCs w:val="24"/>
        </w:rPr>
        <w:t>Deshazo</w:t>
      </w:r>
      <w:proofErr w:type="spellEnd"/>
      <w:r w:rsidRPr="009D7C06">
        <w:rPr>
          <w:rFonts w:ascii="Palatino Linotype" w:hAnsi="Palatino Linotype"/>
          <w:bCs/>
          <w:sz w:val="24"/>
          <w:szCs w:val="24"/>
        </w:rPr>
        <w:t>, R.</w:t>
      </w:r>
      <w:r w:rsidRPr="009D7C06">
        <w:rPr>
          <w:rFonts w:ascii="Palatino Linotype" w:hAnsi="Palatino Linotype"/>
          <w:b/>
          <w:sz w:val="24"/>
          <w:szCs w:val="24"/>
        </w:rPr>
        <w:t xml:space="preserve"> </w:t>
      </w:r>
      <w:r w:rsidRPr="009D7C06">
        <w:rPr>
          <w:rFonts w:ascii="Palatino Linotype" w:hAnsi="Palatino Linotype"/>
          <w:sz w:val="24"/>
          <w:szCs w:val="24"/>
        </w:rPr>
        <w:t xml:space="preserve">(2014, July 9). </w:t>
      </w:r>
      <w:r w:rsidRPr="009D7C06">
        <w:rPr>
          <w:rFonts w:ascii="Palatino Linotype" w:hAnsi="Palatino Linotype"/>
          <w:i/>
          <w:sz w:val="24"/>
          <w:szCs w:val="24"/>
        </w:rPr>
        <w:t>Revisiting Vehicle Registration as a Funding Strategy</w:t>
      </w:r>
      <w:r w:rsidRPr="009D7C06">
        <w:rPr>
          <w:rFonts w:ascii="Palatino Linotype" w:hAnsi="Palatino Linotype"/>
          <w:sz w:val="24"/>
          <w:szCs w:val="24"/>
        </w:rPr>
        <w:t xml:space="preserve">. Presented at the TRB 5th International Conference on Surface Transportation Financing: Innovation, Experimentation, and Exploration,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Irvine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CA</w:t>
          </w:r>
        </w:smartTag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lastRenderedPageBreak/>
        <w:t xml:space="preserve">Newmark, G. L., </w:t>
      </w:r>
      <w:r w:rsidRPr="009D7C06">
        <w:rPr>
          <w:rFonts w:ascii="Palatino Linotype" w:hAnsi="Palatino Linotype"/>
          <w:bCs/>
          <w:sz w:val="24"/>
          <w:szCs w:val="24"/>
        </w:rPr>
        <w:t>&amp; Haas, P.</w:t>
      </w:r>
      <w:r w:rsidRPr="009D7C06">
        <w:rPr>
          <w:rFonts w:ascii="Palatino Linotype" w:hAnsi="Palatino Linotype"/>
          <w:b/>
          <w:sz w:val="24"/>
          <w:szCs w:val="24"/>
        </w:rPr>
        <w:t xml:space="preserve"> </w:t>
      </w:r>
      <w:r w:rsidRPr="009D7C06">
        <w:rPr>
          <w:rFonts w:ascii="Palatino Linotype" w:hAnsi="Palatino Linotype"/>
          <w:sz w:val="24"/>
          <w:szCs w:val="24"/>
        </w:rPr>
        <w:t xml:space="preserve">(2014, June 6). </w:t>
      </w:r>
      <w:r w:rsidRPr="009D7C06">
        <w:rPr>
          <w:rFonts w:ascii="Palatino Linotype" w:hAnsi="Palatino Linotype"/>
          <w:i/>
          <w:sz w:val="24"/>
          <w:szCs w:val="24"/>
        </w:rPr>
        <w:t>Right Sizing Parking</w:t>
      </w:r>
      <w:r w:rsidRPr="009D7C06">
        <w:rPr>
          <w:rFonts w:ascii="Palatino Linotype" w:hAnsi="Palatino Linotype"/>
          <w:sz w:val="24"/>
          <w:szCs w:val="24"/>
        </w:rPr>
        <w:t xml:space="preserve">. Presented at the 2014 Transport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Conference,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bCs/>
          <w:sz w:val="24"/>
          <w:szCs w:val="24"/>
        </w:rPr>
        <w:t xml:space="preserve">(2014, May 9).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Right</w:t>
      </w:r>
      <w:r w:rsidRPr="009D7C06">
        <w:rPr>
          <w:rFonts w:ascii="Palatino Linotype" w:hAnsi="Palatino Linotype"/>
          <w:bCs/>
          <w:sz w:val="24"/>
          <w:szCs w:val="24"/>
        </w:rPr>
        <w:t xml:space="preserve"> </w:t>
      </w:r>
      <w:r w:rsidRPr="009D7C06">
        <w:rPr>
          <w:rFonts w:ascii="Palatino Linotype" w:hAnsi="Palatino Linotype"/>
          <w:bCs/>
          <w:i/>
          <w:iCs/>
          <w:sz w:val="24"/>
          <w:szCs w:val="24"/>
        </w:rPr>
        <w:t>Sizing Parking for Sustainable Suburbs</w:t>
      </w:r>
      <w:r w:rsidRPr="009D7C06">
        <w:rPr>
          <w:rFonts w:ascii="Palatino Linotype" w:hAnsi="Palatino Linotype"/>
          <w:bCs/>
          <w:sz w:val="24"/>
          <w:szCs w:val="24"/>
        </w:rPr>
        <w:t xml:space="preserve">. Presented at the Makeover </w:t>
      </w:r>
      <w:smartTag w:uri="urn:schemas-microsoft-com:office:smarttags" w:element="City">
        <w:r w:rsidRPr="009D7C06">
          <w:rPr>
            <w:rFonts w:ascii="Palatino Linotype" w:hAnsi="Palatino Linotype"/>
            <w:bCs/>
            <w:sz w:val="24"/>
            <w:szCs w:val="24"/>
          </w:rPr>
          <w:t>Montgomery</w:t>
        </w:r>
      </w:smartTag>
      <w:r w:rsidRPr="009D7C06">
        <w:rPr>
          <w:rFonts w:ascii="Palatino Linotype" w:hAnsi="Palatino Linotype"/>
          <w:bCs/>
          <w:sz w:val="24"/>
          <w:szCs w:val="24"/>
        </w:rPr>
        <w:t xml:space="preserve"> II,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bCs/>
              <w:sz w:val="24"/>
              <w:szCs w:val="24"/>
            </w:rPr>
            <w:t>Silver Spring</w:t>
          </w:r>
        </w:smartTag>
        <w:r w:rsidRPr="009D7C06">
          <w:rPr>
            <w:rFonts w:ascii="Palatino Linotype" w:hAnsi="Palatino Linotype"/>
            <w:bCs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bCs/>
              <w:sz w:val="24"/>
              <w:szCs w:val="24"/>
            </w:rPr>
            <w:t>MD.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(2013, June 7). </w:t>
      </w:r>
      <w:r w:rsidRPr="009D7C06">
        <w:rPr>
          <w:rFonts w:ascii="Palatino Linotype" w:hAnsi="Palatino Linotype"/>
          <w:i/>
          <w:sz w:val="24"/>
          <w:szCs w:val="24"/>
        </w:rPr>
        <w:t>Visitor Travel Surveys: Issues, Solutions, and Findings</w:t>
      </w:r>
      <w:r w:rsidRPr="009D7C06">
        <w:rPr>
          <w:rFonts w:ascii="Palatino Linotype" w:hAnsi="Palatino Linotype"/>
          <w:sz w:val="24"/>
          <w:szCs w:val="24"/>
        </w:rPr>
        <w:t xml:space="preserve">. Presented at the 2013 Transport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Conference,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(2013, June 7). </w:t>
      </w:r>
      <w:r w:rsidRPr="009D7C06">
        <w:rPr>
          <w:rFonts w:ascii="Palatino Linotype" w:hAnsi="Palatino Linotype"/>
          <w:i/>
          <w:sz w:val="24"/>
          <w:szCs w:val="24"/>
        </w:rPr>
        <w:t>Developing the Transit Demand Index (TDI)</w:t>
      </w:r>
      <w:r w:rsidRPr="009D7C06">
        <w:rPr>
          <w:rFonts w:ascii="Palatino Linotype" w:hAnsi="Palatino Linotype"/>
          <w:sz w:val="24"/>
          <w:szCs w:val="24"/>
        </w:rPr>
        <w:t xml:space="preserve">. Presented at the 2013 Transport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Conference,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(2013, January 16). </w:t>
      </w:r>
      <w:r w:rsidRPr="009D7C06">
        <w:rPr>
          <w:rFonts w:ascii="Palatino Linotype" w:hAnsi="Palatino Linotype"/>
          <w:i/>
          <w:sz w:val="24"/>
          <w:szCs w:val="24"/>
        </w:rPr>
        <w:t>Senior and Disabled Reduced Fare Cards: A Peer Review of Policies</w:t>
      </w:r>
      <w:r w:rsidRPr="009D7C06">
        <w:rPr>
          <w:rFonts w:ascii="Palatino Linotype" w:hAnsi="Palatino Linotype"/>
          <w:sz w:val="24"/>
          <w:szCs w:val="24"/>
        </w:rPr>
        <w:t xml:space="preserve">. Presented at the Transportation Research Board 92nd Annual Meeting,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Washington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D.C.</w:t>
          </w:r>
        </w:smartTag>
      </w:smartTag>
      <w:r w:rsidRPr="009D7C06">
        <w:rPr>
          <w:rFonts w:ascii="Palatino Linotype" w:hAnsi="Palatino Linotype"/>
          <w:sz w:val="24"/>
          <w:szCs w:val="24"/>
        </w:rPr>
        <w:t xml:space="preserve"> 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sz w:val="24"/>
          <w:szCs w:val="24"/>
        </w:rPr>
        <w:t xml:space="preserve">Lai, A., &amp; </w:t>
      </w: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(2013, January 14). </w:t>
      </w:r>
      <w:r w:rsidRPr="009D7C06">
        <w:rPr>
          <w:rFonts w:ascii="Palatino Linotype" w:hAnsi="Palatino Linotype"/>
          <w:i/>
          <w:sz w:val="24"/>
          <w:szCs w:val="24"/>
        </w:rPr>
        <w:t>Chicago’s Congestion Parking Tax: An Early Evaluation</w:t>
      </w:r>
      <w:r w:rsidRPr="009D7C06">
        <w:rPr>
          <w:rFonts w:ascii="Palatino Linotype" w:hAnsi="Palatino Linotype"/>
          <w:sz w:val="24"/>
          <w:szCs w:val="24"/>
        </w:rPr>
        <w:t xml:space="preserve">. Presented at the Transportation Research Board 92nd Annual Meeting,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Washington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D.C.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(2013, January 14). </w:t>
      </w:r>
      <w:r w:rsidRPr="009D7C06">
        <w:rPr>
          <w:rFonts w:ascii="Palatino Linotype" w:hAnsi="Palatino Linotype"/>
          <w:i/>
          <w:sz w:val="24"/>
          <w:szCs w:val="24"/>
        </w:rPr>
        <w:t>HOT for Transit: How High Occupancy / Toll Lanes Impact Bus Service.</w:t>
      </w:r>
      <w:r w:rsidRPr="009D7C06">
        <w:rPr>
          <w:rFonts w:ascii="Palatino Linotype" w:hAnsi="Palatino Linotype"/>
          <w:sz w:val="24"/>
          <w:szCs w:val="24"/>
        </w:rPr>
        <w:t xml:space="preserve"> Presented at the Transportation Research Board 92nd Annual Meeting,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Washington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D.C.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</w:t>
      </w:r>
      <w:r w:rsidRPr="009D7C06">
        <w:rPr>
          <w:rFonts w:ascii="Palatino Linotype" w:hAnsi="Palatino Linotype"/>
          <w:sz w:val="24"/>
          <w:szCs w:val="24"/>
        </w:rPr>
        <w:t xml:space="preserve">., &amp; </w:t>
      </w:r>
      <w:proofErr w:type="spellStart"/>
      <w:r w:rsidRPr="009D7C06">
        <w:rPr>
          <w:rFonts w:ascii="Palatino Linotype" w:hAnsi="Palatino Linotype"/>
          <w:sz w:val="24"/>
          <w:szCs w:val="24"/>
        </w:rPr>
        <w:t>Fahrenwald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P. (2012, June 1). </w:t>
      </w:r>
      <w:r w:rsidRPr="009D7C06">
        <w:rPr>
          <w:rFonts w:ascii="Palatino Linotype" w:hAnsi="Palatino Linotype"/>
          <w:i/>
          <w:sz w:val="24"/>
          <w:szCs w:val="24"/>
        </w:rPr>
        <w:t xml:space="preserve">Transit, HOT Lanes, and Application to the </w:t>
      </w:r>
      <w:smartTag w:uri="urn:schemas-microsoft-com:office:smarttags" w:element="City">
        <w:r w:rsidRPr="009D7C06">
          <w:rPr>
            <w:rFonts w:ascii="Palatino Linotype" w:hAnsi="Palatino Linotype"/>
            <w:i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i/>
          <w:sz w:val="24"/>
          <w:szCs w:val="24"/>
        </w:rPr>
        <w:t xml:space="preserve"> Region</w:t>
      </w:r>
      <w:r w:rsidRPr="009D7C06">
        <w:rPr>
          <w:rFonts w:ascii="Palatino Linotype" w:hAnsi="Palatino Linotype"/>
          <w:sz w:val="24"/>
          <w:szCs w:val="24"/>
        </w:rPr>
        <w:t xml:space="preserve">. Presented at the 2012 Transport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Conference,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Chicago</w:t>
        </w:r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bCs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Deakin, E. A. (2012, January 25). </w:t>
      </w:r>
      <w:r w:rsidRPr="009D7C06">
        <w:rPr>
          <w:rFonts w:ascii="Palatino Linotype" w:hAnsi="Palatino Linotype"/>
          <w:i/>
          <w:iCs/>
          <w:sz w:val="24"/>
          <w:szCs w:val="24"/>
        </w:rPr>
        <w:t>A Climate Change for Modeling: California’s Innovative Legislation Heats up a Frozen Practice</w:t>
      </w:r>
      <w:r w:rsidRPr="009D7C06">
        <w:rPr>
          <w:rFonts w:ascii="Palatino Linotype" w:hAnsi="Palatino Linotype"/>
          <w:sz w:val="24"/>
          <w:szCs w:val="24"/>
        </w:rPr>
        <w:t xml:space="preserve">. Presented at the Transportation Research Board 91st Annual Meeting,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Washington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D.C.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(2011, February 25). </w:t>
      </w:r>
      <w:r w:rsidRPr="009D7C06">
        <w:rPr>
          <w:rFonts w:ascii="Palatino Linotype" w:hAnsi="Palatino Linotype"/>
          <w:i/>
          <w:sz w:val="24"/>
          <w:szCs w:val="24"/>
        </w:rPr>
        <w:t>A History of Travel Demand Modeling in the Bay Area</w:t>
      </w:r>
      <w:r w:rsidRPr="009D7C06">
        <w:rPr>
          <w:rFonts w:ascii="Palatino Linotype" w:hAnsi="Palatino Linotype"/>
          <w:sz w:val="24"/>
          <w:szCs w:val="24"/>
        </w:rPr>
        <w:t xml:space="preserve">. Presented at the 2011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University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of </w:t>
      </w:r>
      <w:smartTag w:uri="urn:schemas-microsoft-com:office:smarttags" w:element="City">
        <w:r w:rsidRPr="009D7C06">
          <w:rPr>
            <w:rFonts w:ascii="Palatino Linotype" w:hAnsi="Palatino Linotype"/>
            <w:sz w:val="24"/>
            <w:szCs w:val="24"/>
          </w:rPr>
          <w:t>California</w:t>
        </w:r>
      </w:smartTag>
      <w:r w:rsidRPr="009D7C06">
        <w:rPr>
          <w:rFonts w:ascii="Palatino Linotype" w:hAnsi="Palatino Linotype"/>
          <w:sz w:val="24"/>
          <w:szCs w:val="24"/>
        </w:rPr>
        <w:t xml:space="preserve"> Transportation Center (UCTC) Student Conference,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Berkeley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CA</w:t>
          </w:r>
        </w:smartTag>
      </w:smartTag>
      <w:r w:rsidRPr="009D7C06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sz w:val="24"/>
          <w:szCs w:val="24"/>
        </w:rPr>
        <w:t xml:space="preserve">Barbour, E., </w:t>
      </w:r>
      <w:r w:rsidRPr="009D7C06">
        <w:rPr>
          <w:rFonts w:ascii="Palatino Linotype" w:hAnsi="Palatino Linotype"/>
          <w:b/>
          <w:bCs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Deakin, E. A. (2011, January 24). </w:t>
      </w:r>
      <w:r w:rsidRPr="009D7C06">
        <w:rPr>
          <w:rFonts w:ascii="Palatino Linotype" w:hAnsi="Palatino Linotype"/>
          <w:i/>
          <w:iCs/>
          <w:sz w:val="24"/>
          <w:szCs w:val="24"/>
        </w:rPr>
        <w:t>Determining Fair Share Regional Targets for Reduction of Greenhouse Gas Emissions from Transportation and Land Use.</w:t>
      </w:r>
      <w:r w:rsidRPr="009D7C06">
        <w:rPr>
          <w:rFonts w:ascii="Palatino Linotype" w:hAnsi="Palatino Linotype"/>
          <w:sz w:val="24"/>
          <w:szCs w:val="24"/>
        </w:rPr>
        <w:t xml:space="preserve"> Presented at the Transportation Research Board 90th Annual Meeting, </w:t>
      </w:r>
      <w:smartTag w:uri="urn:schemas-microsoft-com:office:smarttags" w:element="City"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Washington</w:t>
          </w:r>
        </w:smartTag>
        <w:r w:rsidRPr="009D7C06">
          <w:rPr>
            <w:rFonts w:ascii="Palatino Linotype" w:hAnsi="Palatino Linotype"/>
            <w:sz w:val="24"/>
            <w:szCs w:val="24"/>
          </w:rPr>
          <w:t xml:space="preserve">, </w:t>
        </w:r>
        <w:smartTag w:uri="urn:schemas-microsoft-com:office:smarttags" w:element="City">
          <w:r w:rsidRPr="009D7C06">
            <w:rPr>
              <w:rFonts w:ascii="Palatino Linotype" w:hAnsi="Palatino Linotype"/>
              <w:sz w:val="24"/>
              <w:szCs w:val="24"/>
            </w:rPr>
            <w:t>D.C.</w:t>
          </w:r>
        </w:smartTag>
      </w:smartTag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(2010, October 8). </w:t>
      </w:r>
      <w:r w:rsidRPr="009D7C06">
        <w:rPr>
          <w:rFonts w:ascii="Palatino Linotype" w:hAnsi="Palatino Linotype"/>
          <w:i/>
          <w:sz w:val="24"/>
          <w:szCs w:val="24"/>
        </w:rPr>
        <w:t>The Impact of California’s Climate Legislation on the Practice of Travel Demand Modeling</w:t>
      </w:r>
      <w:r w:rsidRPr="009D7C06">
        <w:rPr>
          <w:rFonts w:ascii="Palatino Linotype" w:hAnsi="Palatino Linotype"/>
          <w:sz w:val="24"/>
          <w:szCs w:val="24"/>
        </w:rPr>
        <w:t>. Presented at the Association of Colle</w:t>
      </w:r>
      <w:r>
        <w:rPr>
          <w:rFonts w:ascii="Palatino Linotype" w:hAnsi="Palatino Linotype"/>
          <w:sz w:val="24"/>
          <w:szCs w:val="24"/>
        </w:rPr>
        <w:t>giate Schools of Planning</w:t>
      </w:r>
      <w:r w:rsidRPr="009D7C06">
        <w:rPr>
          <w:rFonts w:ascii="Palatino Linotype" w:hAnsi="Palatino Linotype"/>
          <w:sz w:val="24"/>
          <w:szCs w:val="24"/>
        </w:rPr>
        <w:t xml:space="preserve"> 51st Annual Conference, Minneapolis, MN.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(2010, March 3). </w:t>
      </w:r>
      <w:r w:rsidRPr="009D7C06">
        <w:rPr>
          <w:rFonts w:ascii="Palatino Linotype" w:hAnsi="Palatino Linotype"/>
          <w:i/>
          <w:sz w:val="24"/>
          <w:szCs w:val="24"/>
        </w:rPr>
        <w:t>The History of Innovation in Travel Demand Forecasting</w:t>
      </w:r>
      <w:r w:rsidRPr="009D7C06">
        <w:rPr>
          <w:rFonts w:ascii="Palatino Linotype" w:hAnsi="Palatino Linotype"/>
          <w:sz w:val="24"/>
          <w:szCs w:val="24"/>
        </w:rPr>
        <w:t>. Presented at the 51st Annual Transportation Research Forum, Arlington, VA.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lastRenderedPageBreak/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(2009, January 12). </w:t>
      </w:r>
      <w:r w:rsidRPr="009D7C06">
        <w:rPr>
          <w:rFonts w:ascii="Palatino Linotype" w:hAnsi="Palatino Linotype"/>
          <w:i/>
          <w:sz w:val="24"/>
          <w:szCs w:val="24"/>
        </w:rPr>
        <w:t>Comparing Socially Distinct Travel Adaptations to Land Use Change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88th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(2008, July 10). </w:t>
      </w:r>
      <w:r w:rsidRPr="009D7C06">
        <w:rPr>
          <w:rFonts w:ascii="Palatino Linotype" w:hAnsi="Palatino Linotype"/>
          <w:i/>
          <w:sz w:val="24"/>
          <w:szCs w:val="24"/>
        </w:rPr>
        <w:t>Innovation in the Practice of Travel Demand Modeling: An Historical Examination</w:t>
      </w:r>
      <w:r w:rsidRPr="009D7C06">
        <w:rPr>
          <w:rFonts w:ascii="Palatino Linotype" w:hAnsi="Palatino Linotype"/>
          <w:sz w:val="24"/>
          <w:szCs w:val="24"/>
        </w:rPr>
        <w:t>. Presented at the Association of Collegiate Schools of Planning (ACSP) and Association of European Schools of Planning (AESOP) Joint Conference, Chicago.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sz w:val="24"/>
          <w:szCs w:val="24"/>
        </w:rPr>
        <w:t xml:space="preserve">Elias, W., </w:t>
      </w:r>
      <w:r w:rsidRPr="009D7C06">
        <w:rPr>
          <w:rFonts w:ascii="Palatino Linotype" w:hAnsi="Palatino Linotype"/>
          <w:b/>
          <w:bCs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Y. (2008, January 14). </w:t>
      </w:r>
      <w:r w:rsidRPr="009D7C06">
        <w:rPr>
          <w:rFonts w:ascii="Palatino Linotype" w:hAnsi="Palatino Linotype"/>
          <w:i/>
          <w:iCs/>
          <w:sz w:val="24"/>
          <w:szCs w:val="24"/>
        </w:rPr>
        <w:t>Gender and travel behavior in two Arab communities in Israel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87th Annual Meeting, Washington, D.C.</w:t>
      </w:r>
    </w:p>
    <w:p w:rsidR="00874E25" w:rsidRPr="009D7C06" w:rsidRDefault="00874E25" w:rsidP="001A28EA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sz w:val="24"/>
          <w:szCs w:val="24"/>
        </w:rPr>
        <w:t xml:space="preserve">Osborne, J., &amp; </w:t>
      </w:r>
      <w:r w:rsidRPr="009D7C06">
        <w:rPr>
          <w:rFonts w:ascii="Palatino Linotype" w:hAnsi="Palatino Linotype"/>
          <w:b/>
          <w:bCs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(2008, January 14). </w:t>
      </w:r>
      <w:r w:rsidRPr="009D7C06">
        <w:rPr>
          <w:rFonts w:ascii="Palatino Linotype" w:hAnsi="Palatino Linotype"/>
          <w:i/>
          <w:iCs/>
          <w:sz w:val="24"/>
          <w:szCs w:val="24"/>
        </w:rPr>
        <w:t>Successful Historic Streetcar Service: Learning from the San Francisco, California, Experience</w:t>
      </w:r>
      <w:r w:rsidRPr="009D7C06">
        <w:rPr>
          <w:rFonts w:ascii="Palatino Linotype" w:hAnsi="Palatino Linotype"/>
          <w:sz w:val="24"/>
          <w:szCs w:val="24"/>
        </w:rPr>
        <w:t xml:space="preserve">. Presented at the Transportation Research Board 87th Annual Meeting, Washington, D.C. 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sz w:val="24"/>
          <w:szCs w:val="24"/>
        </w:rPr>
        <w:t xml:space="preserve">Osborne, J., &amp; </w:t>
      </w: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(2007, June 26). </w:t>
      </w:r>
      <w:r w:rsidRPr="009D7C06">
        <w:rPr>
          <w:rFonts w:ascii="Palatino Linotype" w:hAnsi="Palatino Linotype"/>
          <w:i/>
          <w:sz w:val="24"/>
          <w:szCs w:val="24"/>
        </w:rPr>
        <w:t>San Francisco’s Historic Streetcar Program</w:t>
      </w:r>
      <w:r w:rsidRPr="009D7C06">
        <w:rPr>
          <w:rFonts w:ascii="Palatino Linotype" w:hAnsi="Palatino Linotype"/>
          <w:sz w:val="24"/>
          <w:szCs w:val="24"/>
        </w:rPr>
        <w:t>. Presented at the 11th World Conference on Transport Research (WCTR), Berkeley, CA.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(2007, February 16). </w:t>
      </w:r>
      <w:r w:rsidRPr="009D7C06">
        <w:rPr>
          <w:rFonts w:ascii="Palatino Linotype" w:hAnsi="Palatino Linotype"/>
          <w:i/>
          <w:sz w:val="24"/>
          <w:szCs w:val="24"/>
        </w:rPr>
        <w:t>Methods for Assessing the Equity Impacts of Changing Travel Behaviors</w:t>
      </w:r>
      <w:r w:rsidRPr="009D7C06">
        <w:rPr>
          <w:rFonts w:ascii="Palatino Linotype" w:hAnsi="Palatino Linotype"/>
          <w:sz w:val="24"/>
          <w:szCs w:val="24"/>
        </w:rPr>
        <w:t>. Presented at the 2007 University of California Transportation Center (UCTC) Student Conference, Los Angeles.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(2007, February 8). </w:t>
      </w:r>
      <w:r w:rsidRPr="009D7C06">
        <w:rPr>
          <w:rFonts w:ascii="Palatino Linotype" w:hAnsi="Palatino Linotype"/>
          <w:i/>
          <w:sz w:val="24"/>
          <w:szCs w:val="24"/>
        </w:rPr>
        <w:t>The Equity Impacts of Suburban Shopping Malls on Shopping Travel Behaviors in Central and Eastern Europe</w:t>
      </w:r>
      <w:r w:rsidRPr="009D7C06">
        <w:rPr>
          <w:rFonts w:ascii="Palatino Linotype" w:hAnsi="Palatino Linotype"/>
          <w:sz w:val="24"/>
          <w:szCs w:val="24"/>
        </w:rPr>
        <w:t>. Presented at the Association of European Schools of Planning (AESOP) Young Academics Meeting, Bratislava.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(2007, January 22). </w:t>
      </w:r>
      <w:r w:rsidRPr="009D7C06">
        <w:rPr>
          <w:rFonts w:ascii="Palatino Linotype" w:hAnsi="Palatino Linotype"/>
          <w:i/>
          <w:sz w:val="24"/>
          <w:szCs w:val="24"/>
        </w:rPr>
        <w:t>An Institutional Analysis of Transit Fare Integration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86th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Y. (2007, January 22). </w:t>
      </w:r>
      <w:r w:rsidRPr="009D7C06">
        <w:rPr>
          <w:rFonts w:ascii="Palatino Linotype" w:hAnsi="Palatino Linotype"/>
          <w:i/>
          <w:sz w:val="24"/>
          <w:szCs w:val="24"/>
        </w:rPr>
        <w:t>Examining Shoppers’ Stated Willingness to Pay for Parking at Suburban Malls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86th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(2007, January 21). </w:t>
      </w:r>
      <w:r w:rsidRPr="009D7C06">
        <w:rPr>
          <w:rFonts w:ascii="Palatino Linotype" w:hAnsi="Palatino Linotype"/>
          <w:i/>
          <w:sz w:val="24"/>
          <w:szCs w:val="24"/>
        </w:rPr>
        <w:t>Equity in the Political Discourse Surrounding Major Infrastructure Investment:  Case of Proposed California High-Speed Rail Network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86th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(2006, February 10). </w:t>
      </w:r>
      <w:r w:rsidRPr="009D7C06">
        <w:rPr>
          <w:rFonts w:ascii="Palatino Linotype" w:hAnsi="Palatino Linotype"/>
          <w:i/>
          <w:sz w:val="24"/>
          <w:szCs w:val="24"/>
        </w:rPr>
        <w:t>Can Travel Time Predict Shopping Activity Duration and Expenditure?</w:t>
      </w:r>
      <w:r w:rsidRPr="009D7C06">
        <w:rPr>
          <w:rFonts w:ascii="Palatino Linotype" w:hAnsi="Palatino Linotype"/>
          <w:sz w:val="24"/>
          <w:szCs w:val="24"/>
        </w:rPr>
        <w:t xml:space="preserve"> Presented at the 2006 University of California Transportation Center (UCTC) Student Conference, Berkeley, CA.</w:t>
      </w:r>
    </w:p>
    <w:p w:rsidR="00874E25" w:rsidRPr="009D7C06" w:rsidRDefault="00874E25" w:rsidP="00453627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lastRenderedPageBreak/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(2005, October 30). </w:t>
      </w:r>
      <w:r w:rsidRPr="009D7C06">
        <w:rPr>
          <w:rFonts w:ascii="Palatino Linotype" w:hAnsi="Palatino Linotype"/>
          <w:i/>
          <w:sz w:val="24"/>
          <w:szCs w:val="24"/>
        </w:rPr>
        <w:t>Changes in Travel Habits in Prague</w:t>
      </w:r>
      <w:r w:rsidRPr="009D7C06">
        <w:rPr>
          <w:rFonts w:ascii="Palatino Linotype" w:hAnsi="Palatino Linotype"/>
          <w:sz w:val="24"/>
          <w:szCs w:val="24"/>
        </w:rPr>
        <w:t>. Presented at the Association of Colle</w:t>
      </w:r>
      <w:r>
        <w:rPr>
          <w:rFonts w:ascii="Palatino Linotype" w:hAnsi="Palatino Linotype"/>
          <w:sz w:val="24"/>
          <w:szCs w:val="24"/>
        </w:rPr>
        <w:t>giate Schools of Planning</w:t>
      </w:r>
      <w:r w:rsidRPr="009D7C06">
        <w:rPr>
          <w:rFonts w:ascii="Palatino Linotype" w:hAnsi="Palatino Linotype"/>
          <w:sz w:val="24"/>
          <w:szCs w:val="24"/>
        </w:rPr>
        <w:t xml:space="preserve"> 46th Annual Conference, Kansas City, MO.</w:t>
      </w:r>
    </w:p>
    <w:p w:rsidR="00874E25" w:rsidRPr="009D7C06" w:rsidRDefault="00874E25" w:rsidP="00420F4A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</w:t>
      </w:r>
      <w:proofErr w:type="spellStart"/>
      <w:r w:rsidRPr="009D7C06">
        <w:rPr>
          <w:rFonts w:ascii="Palatino Linotype" w:hAnsi="Palatino Linotype"/>
          <w:sz w:val="24"/>
          <w:szCs w:val="24"/>
        </w:rPr>
        <w:t>Plaut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P. O. (2005, January 12). </w:t>
      </w:r>
      <w:r w:rsidRPr="009D7C06">
        <w:rPr>
          <w:rFonts w:ascii="Palatino Linotype" w:hAnsi="Palatino Linotype"/>
          <w:i/>
          <w:sz w:val="24"/>
          <w:szCs w:val="24"/>
        </w:rPr>
        <w:t>Shoppin</w:t>
      </w:r>
      <w:r>
        <w:rPr>
          <w:rFonts w:ascii="Palatino Linotype" w:hAnsi="Palatino Linotype"/>
          <w:i/>
          <w:sz w:val="24"/>
          <w:szCs w:val="24"/>
        </w:rPr>
        <w:t>g T</w:t>
      </w:r>
      <w:r w:rsidRPr="009D7C06">
        <w:rPr>
          <w:rFonts w:ascii="Palatino Linotype" w:hAnsi="Palatino Linotype"/>
          <w:i/>
          <w:sz w:val="24"/>
          <w:szCs w:val="24"/>
        </w:rPr>
        <w:t xml:space="preserve">rip-chaining </w:t>
      </w:r>
      <w:r>
        <w:rPr>
          <w:rFonts w:ascii="Palatino Linotype" w:hAnsi="Palatino Linotype"/>
          <w:i/>
          <w:sz w:val="24"/>
          <w:szCs w:val="24"/>
        </w:rPr>
        <w:t>Behavior at Malls in a Transitional E</w:t>
      </w:r>
      <w:r w:rsidRPr="009D7C06">
        <w:rPr>
          <w:rFonts w:ascii="Palatino Linotype" w:hAnsi="Palatino Linotype"/>
          <w:i/>
          <w:sz w:val="24"/>
          <w:szCs w:val="24"/>
        </w:rPr>
        <w:t>conomy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84th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&amp; Deakin, E. A. (2004, November 5). </w:t>
      </w:r>
      <w:r w:rsidRPr="009D7C06">
        <w:rPr>
          <w:rFonts w:ascii="Palatino Linotype" w:hAnsi="Palatino Linotype"/>
          <w:i/>
          <w:sz w:val="24"/>
          <w:szCs w:val="24"/>
        </w:rPr>
        <w:t>Evolution of a Multiuse Arterial Corridor: California’s San Pablo Avenue</w:t>
      </w:r>
      <w:r w:rsidRPr="009D7C06">
        <w:rPr>
          <w:rFonts w:ascii="Palatino Linotype" w:hAnsi="Palatino Linotype"/>
          <w:sz w:val="24"/>
          <w:szCs w:val="24"/>
        </w:rPr>
        <w:t>. Presented at the 2nd Annual International Conference on the History of Transport, Traffic and Mobility, Dearborn, MI.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(2004, March 12). </w:t>
      </w:r>
      <w:r w:rsidRPr="009D7C06">
        <w:rPr>
          <w:rFonts w:ascii="Palatino Linotype" w:hAnsi="Palatino Linotype"/>
          <w:i/>
          <w:sz w:val="24"/>
          <w:szCs w:val="24"/>
        </w:rPr>
        <w:t>Travel Time, Trip Frequency, Activity Duration, and Expenditure at Suburban Shopping Centers</w:t>
      </w:r>
      <w:r w:rsidRPr="009D7C06">
        <w:rPr>
          <w:rFonts w:ascii="Palatino Linotype" w:hAnsi="Palatino Linotype"/>
          <w:sz w:val="24"/>
          <w:szCs w:val="24"/>
        </w:rPr>
        <w:t>. Presented at the 2004 University of California Transportation Center (UCTC) Student Conference, Davis, CA.</w:t>
      </w:r>
    </w:p>
    <w:p w:rsidR="00874E25" w:rsidRPr="009D7C06" w:rsidRDefault="00874E25" w:rsidP="00420F4A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D7C06">
        <w:rPr>
          <w:rFonts w:ascii="Palatino Linotype" w:hAnsi="Palatino Linotype"/>
          <w:sz w:val="24"/>
          <w:szCs w:val="24"/>
        </w:rPr>
        <w:t>Plaut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P. O., &amp; Garb, Y. (2004, January 14). </w:t>
      </w:r>
      <w:r>
        <w:rPr>
          <w:rFonts w:ascii="Palatino Linotype" w:hAnsi="Palatino Linotype"/>
          <w:i/>
          <w:sz w:val="24"/>
          <w:szCs w:val="24"/>
        </w:rPr>
        <w:t>Shopping T</w:t>
      </w:r>
      <w:r w:rsidRPr="009D7C06">
        <w:rPr>
          <w:rFonts w:ascii="Palatino Linotype" w:hAnsi="Palatino Linotype"/>
          <w:i/>
          <w:sz w:val="24"/>
          <w:szCs w:val="24"/>
        </w:rPr>
        <w:t xml:space="preserve">ravel </w:t>
      </w:r>
      <w:r>
        <w:rPr>
          <w:rFonts w:ascii="Palatino Linotype" w:hAnsi="Palatino Linotype"/>
          <w:i/>
          <w:sz w:val="24"/>
          <w:szCs w:val="24"/>
        </w:rPr>
        <w:t>Behaviors in an Era of Rapid Economic T</w:t>
      </w:r>
      <w:r w:rsidRPr="009D7C06">
        <w:rPr>
          <w:rFonts w:ascii="Palatino Linotype" w:hAnsi="Palatino Linotype"/>
          <w:i/>
          <w:sz w:val="24"/>
          <w:szCs w:val="24"/>
        </w:rPr>
        <w:t xml:space="preserve">ransition: </w:t>
      </w:r>
      <w:r>
        <w:rPr>
          <w:rFonts w:ascii="Palatino Linotype" w:hAnsi="Palatino Linotype"/>
          <w:i/>
          <w:sz w:val="24"/>
          <w:szCs w:val="24"/>
        </w:rPr>
        <w:t>Evidence from N</w:t>
      </w:r>
      <w:r w:rsidRPr="009D7C06">
        <w:rPr>
          <w:rFonts w:ascii="Palatino Linotype" w:hAnsi="Palatino Linotype"/>
          <w:i/>
          <w:sz w:val="24"/>
          <w:szCs w:val="24"/>
        </w:rPr>
        <w:t>e</w:t>
      </w:r>
      <w:r>
        <w:rPr>
          <w:rFonts w:ascii="Palatino Linotype" w:hAnsi="Palatino Linotype"/>
          <w:i/>
          <w:sz w:val="24"/>
          <w:szCs w:val="24"/>
        </w:rPr>
        <w:t>wly Built M</w:t>
      </w:r>
      <w:r w:rsidRPr="009D7C06">
        <w:rPr>
          <w:rFonts w:ascii="Palatino Linotype" w:hAnsi="Palatino Linotype"/>
          <w:i/>
          <w:sz w:val="24"/>
          <w:szCs w:val="24"/>
        </w:rPr>
        <w:t>alls in Prague</w:t>
      </w:r>
      <w:r w:rsidRPr="009D7C06">
        <w:rPr>
          <w:rFonts w:ascii="Palatino Linotype" w:hAnsi="Palatino Linotype"/>
          <w:sz w:val="24"/>
          <w:szCs w:val="24"/>
        </w:rPr>
        <w:t xml:space="preserve">, </w:t>
      </w:r>
      <w:r w:rsidRPr="00420F4A">
        <w:rPr>
          <w:rFonts w:ascii="Palatino Linotype" w:hAnsi="Palatino Linotype"/>
          <w:i/>
          <w:iCs/>
          <w:sz w:val="24"/>
          <w:szCs w:val="24"/>
        </w:rPr>
        <w:t>Czech Republic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83rd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proofErr w:type="spellStart"/>
      <w:r w:rsidRPr="009D7C06">
        <w:rPr>
          <w:rFonts w:ascii="Palatino Linotype" w:hAnsi="Palatino Linotype"/>
          <w:sz w:val="24"/>
          <w:szCs w:val="24"/>
        </w:rPr>
        <w:t>Shiftan</w:t>
      </w:r>
      <w:proofErr w:type="spellEnd"/>
      <w:r w:rsidRPr="009D7C06">
        <w:rPr>
          <w:rFonts w:ascii="Palatino Linotype" w:hAnsi="Palatino Linotype"/>
          <w:sz w:val="24"/>
          <w:szCs w:val="24"/>
        </w:rPr>
        <w:t xml:space="preserve">, Y., &amp; </w:t>
      </w: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(2002, January 15). </w:t>
      </w:r>
      <w:r>
        <w:rPr>
          <w:rFonts w:ascii="Palatino Linotype" w:hAnsi="Palatino Linotype"/>
          <w:i/>
          <w:sz w:val="24"/>
          <w:szCs w:val="24"/>
        </w:rPr>
        <w:t>Effects of In-fill Retail C</w:t>
      </w:r>
      <w:r w:rsidRPr="009D7C06">
        <w:rPr>
          <w:rFonts w:ascii="Palatino Linotype" w:hAnsi="Palatino Linotype"/>
          <w:i/>
          <w:sz w:val="24"/>
          <w:szCs w:val="24"/>
        </w:rPr>
        <w:t>enter</w:t>
      </w:r>
      <w:r>
        <w:rPr>
          <w:rFonts w:ascii="Palatino Linotype" w:hAnsi="Palatino Linotype"/>
          <w:i/>
          <w:sz w:val="24"/>
          <w:szCs w:val="24"/>
        </w:rPr>
        <w:t xml:space="preserve"> Development on Regional Travel P</w:t>
      </w:r>
      <w:r w:rsidRPr="009D7C06">
        <w:rPr>
          <w:rFonts w:ascii="Palatino Linotype" w:hAnsi="Palatino Linotype"/>
          <w:i/>
          <w:sz w:val="24"/>
          <w:szCs w:val="24"/>
        </w:rPr>
        <w:t>atterns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81st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(2002, January 14). </w:t>
      </w:r>
      <w:r w:rsidRPr="009D7C06">
        <w:rPr>
          <w:rFonts w:ascii="Palatino Linotype" w:hAnsi="Palatino Linotype"/>
          <w:i/>
          <w:sz w:val="24"/>
          <w:szCs w:val="24"/>
        </w:rPr>
        <w:t>New Jerusalem Central Bus Station: Enhancing Passenger Security through Design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81st Annual Meeting, Washington, D.C.</w:t>
      </w:r>
    </w:p>
    <w:p w:rsidR="00874E25" w:rsidRPr="009D7C06" w:rsidRDefault="00874E25" w:rsidP="00301F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(2001, January 10). </w:t>
      </w:r>
      <w:r>
        <w:rPr>
          <w:rFonts w:ascii="Palatino Linotype" w:hAnsi="Palatino Linotype"/>
          <w:i/>
          <w:sz w:val="24"/>
          <w:szCs w:val="24"/>
        </w:rPr>
        <w:t>Emissions Inventory Analysis of Mobile Source Air P</w:t>
      </w:r>
      <w:r w:rsidRPr="009D7C06">
        <w:rPr>
          <w:rFonts w:ascii="Palatino Linotype" w:hAnsi="Palatino Linotype"/>
          <w:i/>
          <w:sz w:val="24"/>
          <w:szCs w:val="24"/>
        </w:rPr>
        <w:t>ollution in Tel Aviv, Israel.</w:t>
      </w:r>
      <w:r w:rsidRPr="009D7C06">
        <w:rPr>
          <w:rFonts w:ascii="Palatino Linotype" w:hAnsi="Palatino Linotype"/>
          <w:sz w:val="24"/>
          <w:szCs w:val="24"/>
        </w:rPr>
        <w:t xml:space="preserve"> Presented at the Transportation Research Board 80th Annual Meeting, Washington, D.C.</w:t>
      </w:r>
    </w:p>
    <w:p w:rsidR="00874E25" w:rsidRPr="009D7C06" w:rsidRDefault="00874E25" w:rsidP="00420F4A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>Newmark, G. L.</w:t>
      </w:r>
      <w:r w:rsidRPr="009D7C06">
        <w:rPr>
          <w:rFonts w:ascii="Palatino Linotype" w:hAnsi="Palatino Linotype"/>
          <w:sz w:val="24"/>
          <w:szCs w:val="24"/>
        </w:rPr>
        <w:t xml:space="preserve"> (1999, January 14). </w:t>
      </w:r>
      <w:r>
        <w:rPr>
          <w:rFonts w:ascii="Palatino Linotype" w:hAnsi="Palatino Linotype"/>
          <w:i/>
          <w:sz w:val="24"/>
          <w:szCs w:val="24"/>
        </w:rPr>
        <w:t>Rail’s Share of A</w:t>
      </w:r>
      <w:r w:rsidRPr="009D7C06">
        <w:rPr>
          <w:rFonts w:ascii="Palatino Linotype" w:hAnsi="Palatino Linotype"/>
          <w:i/>
          <w:sz w:val="24"/>
          <w:szCs w:val="24"/>
        </w:rPr>
        <w:t xml:space="preserve">irport </w:t>
      </w:r>
      <w:r>
        <w:rPr>
          <w:rFonts w:ascii="Palatino Linotype" w:hAnsi="Palatino Linotype"/>
          <w:i/>
          <w:sz w:val="24"/>
          <w:szCs w:val="24"/>
        </w:rPr>
        <w:t>Access: Examining the D</w:t>
      </w:r>
      <w:r w:rsidRPr="009D7C06">
        <w:rPr>
          <w:rFonts w:ascii="Palatino Linotype" w:hAnsi="Palatino Linotype"/>
          <w:i/>
          <w:sz w:val="24"/>
          <w:szCs w:val="24"/>
        </w:rPr>
        <w:t>ata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Board 78th Annual Meeting, Washington, D.C.</w:t>
      </w:r>
    </w:p>
    <w:p w:rsidR="00874E25" w:rsidRPr="009D7C06" w:rsidRDefault="00874E25" w:rsidP="00200646">
      <w:pPr>
        <w:spacing w:after="120" w:line="240" w:lineRule="auto"/>
        <w:rPr>
          <w:rFonts w:ascii="Palatino Linotype" w:eastAsia="Batang" w:hAnsi="Palatino Linotype" w:cs="Times New Roman"/>
          <w:b/>
          <w:bCs/>
          <w:i/>
          <w:iCs/>
          <w:sz w:val="24"/>
          <w:szCs w:val="24"/>
        </w:rPr>
      </w:pP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Presentations (Invited)</w:t>
      </w:r>
    </w:p>
    <w:p w:rsidR="00D93851" w:rsidRPr="004D3F09" w:rsidRDefault="00D93851" w:rsidP="004D3F09">
      <w:pPr>
        <w:rPr>
          <w:rFonts w:eastAsia="Batang"/>
          <w:lang w:bidi="he-IL"/>
        </w:rPr>
      </w:pPr>
    </w:p>
    <w:p w:rsidR="00D93851" w:rsidRDefault="00D93851" w:rsidP="002D2572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D93851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D93851">
        <w:rPr>
          <w:rFonts w:ascii="Palatino Linotype" w:hAnsi="Palatino Linotype"/>
          <w:sz w:val="24"/>
          <w:szCs w:val="24"/>
        </w:rPr>
        <w:t>(2015, April</w:t>
      </w:r>
      <w:r w:rsidR="00297FAE">
        <w:rPr>
          <w:rFonts w:ascii="Palatino Linotype" w:hAnsi="Palatino Linotype"/>
          <w:sz w:val="24"/>
          <w:szCs w:val="24"/>
        </w:rPr>
        <w:t xml:space="preserve"> 28</w:t>
      </w:r>
      <w:r w:rsidRPr="00D93851">
        <w:rPr>
          <w:rFonts w:ascii="Palatino Linotype" w:hAnsi="Palatino Linotype"/>
          <w:sz w:val="24"/>
          <w:szCs w:val="24"/>
        </w:rPr>
        <w:t xml:space="preserve">). </w:t>
      </w:r>
      <w:r>
        <w:rPr>
          <w:rFonts w:ascii="Palatino Linotype" w:hAnsi="Palatino Linotype"/>
          <w:i/>
          <w:sz w:val="24"/>
          <w:szCs w:val="24"/>
        </w:rPr>
        <w:t>Income, Location E</w:t>
      </w:r>
      <w:r w:rsidRPr="00D93851">
        <w:rPr>
          <w:rFonts w:ascii="Palatino Linotype" w:hAnsi="Palatino Linotype"/>
          <w:i/>
          <w:sz w:val="24"/>
          <w:szCs w:val="24"/>
        </w:rPr>
        <w:t>fficiency, and VMT</w:t>
      </w:r>
      <w:r w:rsidRPr="00D93851">
        <w:rPr>
          <w:rFonts w:ascii="Palatino Linotype" w:hAnsi="Palatino Linotype"/>
          <w:sz w:val="24"/>
          <w:szCs w:val="24"/>
        </w:rPr>
        <w:t>. Presented at the Housing California 2015 Annual Conference, Sacramento.</w:t>
      </w:r>
    </w:p>
    <w:p w:rsidR="00BE55AB" w:rsidRDefault="00BE55AB" w:rsidP="002D2572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BE55AB">
        <w:rPr>
          <w:rFonts w:ascii="Palatino Linotype" w:hAnsi="Palatino Linotype"/>
          <w:b/>
          <w:sz w:val="24"/>
          <w:szCs w:val="24"/>
        </w:rPr>
        <w:t>Newmark, G</w:t>
      </w:r>
      <w:r>
        <w:rPr>
          <w:rFonts w:ascii="Palatino Linotype" w:hAnsi="Palatino Linotype"/>
          <w:b/>
          <w:sz w:val="24"/>
          <w:szCs w:val="24"/>
        </w:rPr>
        <w:t xml:space="preserve">. L. </w:t>
      </w:r>
      <w:r w:rsidRPr="00BE55AB">
        <w:rPr>
          <w:rFonts w:ascii="Palatino Linotype" w:hAnsi="Palatino Linotype"/>
          <w:sz w:val="24"/>
          <w:szCs w:val="24"/>
        </w:rPr>
        <w:t>(2015, February</w:t>
      </w:r>
      <w:r w:rsidR="00297FAE">
        <w:rPr>
          <w:rFonts w:ascii="Palatino Linotype" w:hAnsi="Palatino Linotype"/>
          <w:sz w:val="24"/>
          <w:szCs w:val="24"/>
        </w:rPr>
        <w:t xml:space="preserve"> 27</w:t>
      </w:r>
      <w:r w:rsidRPr="00BE55AB">
        <w:rPr>
          <w:rFonts w:ascii="Palatino Linotype" w:hAnsi="Palatino Linotype"/>
          <w:sz w:val="24"/>
          <w:szCs w:val="24"/>
        </w:rPr>
        <w:t xml:space="preserve">). </w:t>
      </w:r>
      <w:r w:rsidRPr="00BE55AB">
        <w:rPr>
          <w:rFonts w:ascii="Palatino Linotype" w:hAnsi="Palatino Linotype"/>
          <w:i/>
          <w:sz w:val="24"/>
          <w:szCs w:val="24"/>
        </w:rPr>
        <w:t>Income, Location Efficiency, and VMT: Considering California’s Affordable Housing as Climate Change Policy</w:t>
      </w:r>
      <w:r w:rsidRPr="00BE55AB">
        <w:rPr>
          <w:rFonts w:ascii="Palatino Linotype" w:hAnsi="Palatino Linotype"/>
          <w:sz w:val="24"/>
          <w:szCs w:val="24"/>
        </w:rPr>
        <w:t xml:space="preserve">. Presented at the </w:t>
      </w:r>
      <w:r w:rsidRPr="00BE55AB">
        <w:rPr>
          <w:rFonts w:ascii="Palatino Linotype" w:hAnsi="Palatino Linotype"/>
          <w:sz w:val="24"/>
          <w:szCs w:val="24"/>
        </w:rPr>
        <w:lastRenderedPageBreak/>
        <w:t>U</w:t>
      </w:r>
      <w:r w:rsidR="00513DE2">
        <w:rPr>
          <w:rFonts w:ascii="Palatino Linotype" w:hAnsi="Palatino Linotype"/>
          <w:sz w:val="24"/>
          <w:szCs w:val="24"/>
        </w:rPr>
        <w:t>niversity of Illinois, Chicago,</w:t>
      </w:r>
      <w:r w:rsidRPr="00BE55AB">
        <w:rPr>
          <w:rFonts w:ascii="Palatino Linotype" w:hAnsi="Palatino Linotype"/>
          <w:sz w:val="24"/>
          <w:szCs w:val="24"/>
        </w:rPr>
        <w:t xml:space="preserve"> Department of Civil and Materials Enginee</w:t>
      </w:r>
      <w:r w:rsidR="00513DE2">
        <w:rPr>
          <w:rFonts w:ascii="Palatino Linotype" w:hAnsi="Palatino Linotype"/>
          <w:sz w:val="24"/>
          <w:szCs w:val="24"/>
        </w:rPr>
        <w:t>ring Seminar Series, Chicago</w:t>
      </w:r>
      <w:r w:rsidRPr="00BE55AB">
        <w:rPr>
          <w:rFonts w:ascii="Palatino Linotype" w:hAnsi="Palatino Linotype"/>
          <w:sz w:val="24"/>
          <w:szCs w:val="24"/>
        </w:rPr>
        <w:t>.</w:t>
      </w:r>
    </w:p>
    <w:p w:rsidR="00874E25" w:rsidRPr="009D7C06" w:rsidRDefault="00874E25" w:rsidP="002D2572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(2014, September 17). </w:t>
      </w:r>
      <w:r w:rsidRPr="009D7C06">
        <w:rPr>
          <w:rFonts w:ascii="Palatino Linotype" w:hAnsi="Palatino Linotype"/>
          <w:i/>
          <w:sz w:val="24"/>
          <w:szCs w:val="24"/>
        </w:rPr>
        <w:t>Right Size Parking</w:t>
      </w:r>
      <w:r>
        <w:rPr>
          <w:rFonts w:ascii="Palatino Linotype" w:hAnsi="Palatino Linotype"/>
          <w:sz w:val="24"/>
          <w:szCs w:val="24"/>
        </w:rPr>
        <w:t xml:space="preserve">. Presented at the </w:t>
      </w:r>
      <w:r w:rsidRPr="009D7C06">
        <w:rPr>
          <w:rFonts w:ascii="Palatino Linotype" w:hAnsi="Palatino Linotype"/>
          <w:sz w:val="24"/>
          <w:szCs w:val="24"/>
        </w:rPr>
        <w:t>FHWA Contemporary Tools and Approaches for Parking Pricing and Management Workshop, Houston.</w:t>
      </w:r>
    </w:p>
    <w:p w:rsidR="00874E25" w:rsidRPr="009D7C06" w:rsidRDefault="00874E25" w:rsidP="00200646">
      <w:pPr>
        <w:spacing w:after="120" w:line="240" w:lineRule="auto"/>
        <w:ind w:left="720" w:hanging="720"/>
        <w:rPr>
          <w:rFonts w:ascii="Palatino Linotype" w:hAnsi="Palatino Linotype"/>
          <w:b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(2012, March 13). </w:t>
      </w:r>
      <w:r w:rsidRPr="009D7C06">
        <w:rPr>
          <w:rFonts w:ascii="Palatino Linotype" w:hAnsi="Palatino Linotype"/>
          <w:i/>
          <w:sz w:val="24"/>
          <w:szCs w:val="24"/>
        </w:rPr>
        <w:t>Assessing the Potential Demand for Public Transit in Chicago’s Suburbs</w:t>
      </w:r>
      <w:r w:rsidRPr="009D7C06">
        <w:rPr>
          <w:rFonts w:ascii="Palatino Linotype" w:hAnsi="Palatino Linotype"/>
          <w:sz w:val="24"/>
          <w:szCs w:val="24"/>
        </w:rPr>
        <w:t>. Presented at the Transportation Research Forum - Chicago Chapter Luncheon, Chicago.</w:t>
      </w:r>
      <w:r w:rsidRPr="009D7C06">
        <w:rPr>
          <w:rFonts w:ascii="Palatino Linotype" w:hAnsi="Palatino Linotype"/>
          <w:b/>
          <w:sz w:val="24"/>
          <w:szCs w:val="24"/>
        </w:rPr>
        <w:t xml:space="preserve"> </w:t>
      </w:r>
    </w:p>
    <w:p w:rsidR="00874E25" w:rsidRDefault="00874E25" w:rsidP="002006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  <w:r w:rsidRPr="009D7C06">
        <w:rPr>
          <w:rFonts w:ascii="Palatino Linotype" w:hAnsi="Palatino Linotype"/>
          <w:b/>
          <w:sz w:val="24"/>
          <w:szCs w:val="24"/>
        </w:rPr>
        <w:t xml:space="preserve">Newmark, G. L. </w:t>
      </w:r>
      <w:r w:rsidRPr="009D7C06">
        <w:rPr>
          <w:rFonts w:ascii="Palatino Linotype" w:hAnsi="Palatino Linotype"/>
          <w:sz w:val="24"/>
          <w:szCs w:val="24"/>
        </w:rPr>
        <w:t xml:space="preserve">(2011, April 14). </w:t>
      </w:r>
      <w:r w:rsidRPr="009D7C06">
        <w:rPr>
          <w:rFonts w:ascii="Palatino Linotype" w:hAnsi="Palatino Linotype"/>
          <w:i/>
          <w:sz w:val="24"/>
          <w:szCs w:val="24"/>
        </w:rPr>
        <w:t>Innovation in Travel Demand Modeling</w:t>
      </w:r>
      <w:r w:rsidRPr="009D7C06">
        <w:rPr>
          <w:rFonts w:ascii="Palatino Linotype" w:hAnsi="Palatino Linotype"/>
          <w:sz w:val="24"/>
          <w:szCs w:val="24"/>
        </w:rPr>
        <w:t>. Presented at the University of California, Berkeley, Department of City and Regional Planning Colloquium, Berkeley, CA.</w:t>
      </w:r>
    </w:p>
    <w:p w:rsidR="00874E25" w:rsidRPr="00A065C5" w:rsidRDefault="00874E25" w:rsidP="00A065C5">
      <w:pPr>
        <w:rPr>
          <w:lang w:bidi="he-IL"/>
        </w:rPr>
      </w:pPr>
    </w:p>
    <w:p w:rsidR="00874E25" w:rsidRDefault="00874E25" w:rsidP="00A065C5">
      <w:pPr>
        <w:pStyle w:val="Heading1"/>
        <w:spacing w:after="120"/>
        <w:rPr>
          <w:rFonts w:ascii="Palatino Linotype" w:hAnsi="Palatino Linotype"/>
          <w:caps/>
          <w:u w:val="none"/>
        </w:rPr>
      </w:pPr>
      <w:r>
        <w:rPr>
          <w:rFonts w:ascii="Palatino Linotype" w:hAnsi="Palatino Linotype"/>
          <w:caps/>
          <w:u w:val="none"/>
        </w:rPr>
        <w:t>COURSes Taught (As Lecturer</w:t>
      </w:r>
      <w:r w:rsidR="00DB6A14">
        <w:rPr>
          <w:rFonts w:ascii="Palatino Linotype" w:hAnsi="Palatino Linotype"/>
          <w:caps/>
          <w:u w:val="none"/>
        </w:rPr>
        <w:t>/Assistant Professor</w:t>
      </w:r>
      <w:r>
        <w:rPr>
          <w:rFonts w:ascii="Palatino Linotype" w:hAnsi="Palatino Linotype"/>
          <w:caps/>
          <w:u w:val="none"/>
        </w:rPr>
        <w:t>)</w:t>
      </w:r>
    </w:p>
    <w:p w:rsidR="00874E25" w:rsidRDefault="00874E25" w:rsidP="00A065C5">
      <w:pPr>
        <w:pStyle w:val="Heading1"/>
        <w:tabs>
          <w:tab w:val="left" w:pos="1440"/>
        </w:tabs>
        <w:spacing w:after="120"/>
        <w:ind w:left="2160" w:hanging="2160"/>
        <w:rPr>
          <w:rFonts w:ascii="Palatino Linotype" w:eastAsia="Batang" w:hAnsi="Palatino Linotype"/>
          <w:bCs/>
          <w:szCs w:val="24"/>
          <w:u w:val="none"/>
        </w:rPr>
      </w:pPr>
    </w:p>
    <w:p w:rsidR="00DB6A14" w:rsidRPr="00940BE2" w:rsidRDefault="00DB6A14" w:rsidP="00D65C2F">
      <w:pPr>
        <w:spacing w:after="120" w:line="240" w:lineRule="auto"/>
        <w:rPr>
          <w:rFonts w:ascii="Palatino Linotype" w:eastAsia="Batang" w:hAnsi="Palatino Linotype"/>
          <w:sz w:val="24"/>
          <w:szCs w:val="24"/>
        </w:rPr>
      </w:pPr>
      <w:r>
        <w:rPr>
          <w:rFonts w:ascii="Palatino Linotype" w:eastAsia="Batang" w:hAnsi="Palatino Linotype"/>
          <w:b/>
          <w:bCs/>
          <w:sz w:val="24"/>
          <w:szCs w:val="24"/>
        </w:rPr>
        <w:t>Kansas State University</w:t>
      </w:r>
      <w:r>
        <w:rPr>
          <w:rFonts w:ascii="Palatino Linotype" w:eastAsia="Batang" w:hAnsi="Palatino Linotype"/>
          <w:b/>
          <w:bCs/>
          <w:sz w:val="24"/>
          <w:szCs w:val="24"/>
        </w:rPr>
        <w:t xml:space="preserve">, </w:t>
      </w:r>
      <w:r w:rsidR="00D65C2F">
        <w:rPr>
          <w:rFonts w:ascii="Palatino Linotype" w:eastAsia="Batang" w:hAnsi="Palatino Linotype"/>
          <w:b/>
          <w:bCs/>
          <w:sz w:val="24"/>
          <w:szCs w:val="24"/>
        </w:rPr>
        <w:t>Department of Landscape Architecture and Regional &amp; Community Planning</w:t>
      </w:r>
      <w:r w:rsidRPr="00A065C5">
        <w:rPr>
          <w:rFonts w:ascii="Palatino Linotype" w:eastAsia="Batang" w:hAnsi="Palatino Linotype"/>
          <w:b/>
          <w:bCs/>
          <w:sz w:val="24"/>
          <w:szCs w:val="24"/>
        </w:rPr>
        <w:br/>
      </w:r>
      <w:r w:rsidR="00D65C2F">
        <w:rPr>
          <w:rFonts w:ascii="Palatino Linotype" w:eastAsia="Batang" w:hAnsi="Palatino Linotype"/>
          <w:sz w:val="24"/>
          <w:szCs w:val="24"/>
        </w:rPr>
        <w:t>PLAN 315</w:t>
      </w:r>
      <w:r w:rsidRPr="00940BE2">
        <w:rPr>
          <w:rFonts w:ascii="Palatino Linotype" w:eastAsia="Batang" w:hAnsi="Palatino Linotype"/>
          <w:sz w:val="24"/>
          <w:szCs w:val="24"/>
        </w:rPr>
        <w:t xml:space="preserve"> </w:t>
      </w:r>
      <w:r w:rsidR="00D65C2F">
        <w:rPr>
          <w:rFonts w:ascii="Palatino Linotype" w:eastAsia="Batang" w:hAnsi="Palatino Linotype"/>
          <w:sz w:val="24"/>
          <w:szCs w:val="24"/>
        </w:rPr>
        <w:t>Introduction to City Planning</w:t>
      </w:r>
      <w:r w:rsidRPr="00940BE2">
        <w:rPr>
          <w:rFonts w:ascii="Palatino Linotype" w:eastAsia="Batang" w:hAnsi="Palatino Linotype"/>
          <w:sz w:val="24"/>
          <w:szCs w:val="24"/>
        </w:rPr>
        <w:t xml:space="preserve"> (</w:t>
      </w:r>
      <w:r w:rsidR="00D65C2F">
        <w:rPr>
          <w:rFonts w:ascii="Palatino Linotype" w:eastAsia="Batang" w:hAnsi="Palatino Linotype"/>
          <w:sz w:val="24"/>
          <w:szCs w:val="24"/>
        </w:rPr>
        <w:t>Fall</w:t>
      </w:r>
      <w:r w:rsidRPr="00940BE2">
        <w:rPr>
          <w:rFonts w:ascii="Palatino Linotype" w:eastAsia="Batang" w:hAnsi="Palatino Linotype"/>
          <w:sz w:val="24"/>
          <w:szCs w:val="24"/>
        </w:rPr>
        <w:t xml:space="preserve"> 201</w:t>
      </w:r>
      <w:r w:rsidR="00D65C2F">
        <w:rPr>
          <w:rFonts w:ascii="Palatino Linotype" w:eastAsia="Batang" w:hAnsi="Palatino Linotype"/>
          <w:sz w:val="24"/>
          <w:szCs w:val="24"/>
        </w:rPr>
        <w:t>5</w:t>
      </w:r>
      <w:r w:rsidRPr="00940BE2">
        <w:rPr>
          <w:rFonts w:ascii="Palatino Linotype" w:eastAsia="Batang" w:hAnsi="Palatino Linotype"/>
          <w:sz w:val="24"/>
          <w:szCs w:val="24"/>
        </w:rPr>
        <w:t>)</w:t>
      </w:r>
    </w:p>
    <w:p w:rsidR="00874E25" w:rsidRPr="00940BE2" w:rsidRDefault="00874E25" w:rsidP="00D65C2F">
      <w:pPr>
        <w:spacing w:after="120" w:line="240" w:lineRule="auto"/>
        <w:rPr>
          <w:rFonts w:ascii="Palatino Linotype" w:eastAsia="Batang" w:hAnsi="Palatino Linotype"/>
          <w:sz w:val="24"/>
          <w:szCs w:val="24"/>
        </w:rPr>
      </w:pPr>
      <w:r w:rsidRPr="00A065C5">
        <w:rPr>
          <w:rFonts w:ascii="Palatino Linotype" w:eastAsia="Batang" w:hAnsi="Palatino Linotype"/>
          <w:b/>
          <w:bCs/>
          <w:sz w:val="24"/>
          <w:szCs w:val="24"/>
        </w:rPr>
        <w:t>University of Chicago</w:t>
      </w:r>
      <w:r>
        <w:rPr>
          <w:rFonts w:ascii="Palatino Linotype" w:eastAsia="Batang" w:hAnsi="Palatino Linotype"/>
          <w:b/>
          <w:bCs/>
          <w:sz w:val="24"/>
          <w:szCs w:val="24"/>
        </w:rPr>
        <w:t>, Harris School of Public Policy</w:t>
      </w:r>
      <w:r w:rsidRPr="00A065C5">
        <w:rPr>
          <w:rFonts w:ascii="Palatino Linotype" w:eastAsia="Batang" w:hAnsi="Palatino Linotype"/>
          <w:b/>
          <w:bCs/>
          <w:sz w:val="24"/>
          <w:szCs w:val="24"/>
        </w:rPr>
        <w:br/>
      </w:r>
      <w:r w:rsidRPr="00940BE2">
        <w:rPr>
          <w:rFonts w:ascii="Palatino Linotype" w:eastAsia="Batang" w:hAnsi="Palatino Linotype"/>
          <w:sz w:val="24"/>
          <w:szCs w:val="24"/>
        </w:rPr>
        <w:t>PPHA 41010 Transportation Planning and Policy (Spring 2013, 2014</w:t>
      </w:r>
      <w:r w:rsidR="00D65C2F">
        <w:rPr>
          <w:rFonts w:ascii="Palatino Linotype" w:eastAsia="Batang" w:hAnsi="Palatino Linotype"/>
          <w:sz w:val="24"/>
          <w:szCs w:val="24"/>
        </w:rPr>
        <w:t>, 2015)</w:t>
      </w:r>
    </w:p>
    <w:p w:rsidR="00874E25" w:rsidRPr="00940BE2" w:rsidRDefault="00874E25" w:rsidP="00A065C5">
      <w:pPr>
        <w:spacing w:after="120" w:line="240" w:lineRule="auto"/>
        <w:rPr>
          <w:rFonts w:ascii="Palatino Linotype" w:eastAsia="Batang" w:hAnsi="Palatino Linotype"/>
          <w:sz w:val="24"/>
          <w:szCs w:val="24"/>
        </w:rPr>
      </w:pPr>
      <w:r w:rsidRPr="00A065C5">
        <w:rPr>
          <w:rFonts w:ascii="Palatino Linotype" w:eastAsia="Batang" w:hAnsi="Palatino Linotype"/>
          <w:b/>
          <w:bCs/>
          <w:sz w:val="24"/>
          <w:szCs w:val="24"/>
        </w:rPr>
        <w:t>DePaul University</w:t>
      </w:r>
      <w:r>
        <w:rPr>
          <w:rFonts w:ascii="Palatino Linotype" w:eastAsia="Batang" w:hAnsi="Palatino Linotype"/>
          <w:b/>
          <w:bCs/>
          <w:sz w:val="24"/>
          <w:szCs w:val="24"/>
        </w:rPr>
        <w:t>, School of Public Service</w:t>
      </w:r>
      <w:r w:rsidRPr="00A065C5">
        <w:rPr>
          <w:rFonts w:ascii="Palatino Linotype" w:eastAsia="Batang" w:hAnsi="Palatino Linotype"/>
          <w:b/>
          <w:bCs/>
          <w:sz w:val="24"/>
          <w:szCs w:val="24"/>
        </w:rPr>
        <w:br/>
      </w:r>
      <w:r w:rsidRPr="00940BE2">
        <w:rPr>
          <w:rFonts w:ascii="Palatino Linotype" w:eastAsia="Batang" w:hAnsi="Palatino Linotype"/>
          <w:sz w:val="24"/>
          <w:szCs w:val="24"/>
        </w:rPr>
        <w:t>MPS 580 Quantitative Methods in Public Service (Spring 2012)</w:t>
      </w:r>
    </w:p>
    <w:p w:rsidR="00874E25" w:rsidRPr="00940BE2" w:rsidRDefault="00874E25" w:rsidP="00A065C5">
      <w:pPr>
        <w:spacing w:after="120" w:line="240" w:lineRule="auto"/>
        <w:rPr>
          <w:rFonts w:ascii="Palatino Linotype" w:eastAsia="Batang" w:hAnsi="Palatino Linotype"/>
          <w:sz w:val="24"/>
          <w:szCs w:val="24"/>
        </w:rPr>
      </w:pPr>
      <w:r w:rsidRPr="00A065C5">
        <w:rPr>
          <w:rFonts w:ascii="Palatino Linotype" w:hAnsi="Palatino Linotype"/>
          <w:b/>
          <w:bCs/>
          <w:sz w:val="24"/>
          <w:szCs w:val="24"/>
        </w:rPr>
        <w:t>San José State University, Department of Urban and Regional Planning</w:t>
      </w:r>
      <w:r w:rsidRPr="00A065C5">
        <w:rPr>
          <w:rFonts w:ascii="Palatino Linotype" w:hAnsi="Palatino Linotype"/>
          <w:b/>
          <w:bCs/>
          <w:sz w:val="24"/>
          <w:szCs w:val="24"/>
        </w:rPr>
        <w:br/>
      </w:r>
      <w:r w:rsidRPr="00940BE2">
        <w:rPr>
          <w:rFonts w:ascii="Palatino Linotype" w:eastAsia="Batang" w:hAnsi="Palatino Linotype"/>
          <w:sz w:val="24"/>
          <w:szCs w:val="24"/>
        </w:rPr>
        <w:t>URBP 213 Communication Skills for Planners (Fall 2009)</w:t>
      </w:r>
      <w:r w:rsidRPr="00940BE2">
        <w:rPr>
          <w:rFonts w:ascii="Palatino Linotype" w:eastAsia="Batang" w:hAnsi="Palatino Linotype"/>
          <w:sz w:val="24"/>
          <w:szCs w:val="24"/>
        </w:rPr>
        <w:br/>
        <w:t>URBP 204A Quantitative Methods I (Fall 2009)</w:t>
      </w:r>
      <w:r w:rsidRPr="00940BE2">
        <w:rPr>
          <w:rFonts w:ascii="Palatino Linotype" w:eastAsia="Batang" w:hAnsi="Palatino Linotype"/>
          <w:sz w:val="24"/>
          <w:szCs w:val="24"/>
        </w:rPr>
        <w:br/>
        <w:t>URBP 204B Quantitative Methods II (Spring 2009)</w:t>
      </w:r>
    </w:p>
    <w:p w:rsidR="00874E25" w:rsidRPr="00BB2BA3" w:rsidRDefault="00874E25" w:rsidP="00BB2BA3">
      <w:pPr>
        <w:rPr>
          <w:lang w:bidi="he-IL"/>
        </w:rPr>
      </w:pPr>
    </w:p>
    <w:p w:rsidR="00874E25" w:rsidRDefault="00874E25" w:rsidP="00940BE2">
      <w:pPr>
        <w:pStyle w:val="Heading1"/>
        <w:rPr>
          <w:rFonts w:ascii="Palatino Linotype" w:hAnsi="Palatino Linotype"/>
          <w:caps/>
          <w:u w:val="none"/>
        </w:rPr>
      </w:pPr>
      <w:r>
        <w:rPr>
          <w:rFonts w:ascii="Palatino Linotype" w:hAnsi="Palatino Linotype"/>
          <w:caps/>
          <w:u w:val="none"/>
        </w:rPr>
        <w:t>COURSes Taught (As GRaduate Student Instructor / reader)</w:t>
      </w:r>
    </w:p>
    <w:p w:rsidR="00874E25" w:rsidRPr="00BB2BA3" w:rsidRDefault="00874E25" w:rsidP="00BB2BA3"/>
    <w:p w:rsidR="00874E25" w:rsidRDefault="00874E25" w:rsidP="00A065C5">
      <w:pPr>
        <w:pStyle w:val="Heading1"/>
        <w:tabs>
          <w:tab w:val="left" w:pos="1440"/>
        </w:tabs>
        <w:spacing w:after="120"/>
        <w:rPr>
          <w:rFonts w:ascii="Palatino Linotype" w:eastAsia="Batang" w:hAnsi="Palatino Linotype"/>
          <w:b w:val="0"/>
          <w:szCs w:val="24"/>
          <w:u w:val="none"/>
        </w:rPr>
      </w:pPr>
      <w:r w:rsidRPr="001B4DE7">
        <w:rPr>
          <w:rFonts w:ascii="Palatino Linotype" w:hAnsi="Palatino Linotype" w:cs="Arial"/>
          <w:bCs/>
          <w:szCs w:val="24"/>
          <w:u w:val="none"/>
          <w:lang w:bidi="ar-SA"/>
        </w:rPr>
        <w:t>University of California</w:t>
      </w:r>
      <w:r w:rsidRPr="00863B27">
        <w:rPr>
          <w:rFonts w:ascii="Palatino Linotype" w:hAnsi="Palatino Linotype" w:cs="Arial"/>
          <w:b w:val="0"/>
          <w:szCs w:val="24"/>
          <w:u w:val="none"/>
          <w:lang w:bidi="ar-SA"/>
        </w:rPr>
        <w:br/>
      </w:r>
      <w:r>
        <w:rPr>
          <w:rFonts w:ascii="Palatino Linotype" w:hAnsi="Palatino Linotype" w:cs="Arial"/>
          <w:b w:val="0"/>
          <w:szCs w:val="24"/>
          <w:u w:val="none"/>
          <w:lang w:bidi="ar-SA"/>
        </w:rPr>
        <w:t>Graduate Student Instructor</w:t>
      </w:r>
      <w:r w:rsidRPr="00863B27">
        <w:rPr>
          <w:rFonts w:ascii="Palatino Linotype" w:eastAsia="Batang" w:hAnsi="Palatino Linotype"/>
          <w:b w:val="0"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JS 101 Cultures of the Jews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(Spring 2008, 2009), Robert Alter</w:t>
      </w:r>
      <w:r>
        <w:rPr>
          <w:rFonts w:ascii="Palatino Linotype" w:eastAsia="Batang" w:hAnsi="Palatino Linotype"/>
          <w:b w:val="0"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CP 200 History of City Planning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</w:t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Fall 2007</w:t>
      </w:r>
      <w:r>
        <w:rPr>
          <w:rFonts w:ascii="Palatino Linotype" w:eastAsia="Batang" w:hAnsi="Palatino Linotype"/>
          <w:b w:val="0"/>
          <w:szCs w:val="24"/>
          <w:u w:val="none"/>
        </w:rPr>
        <w:t>)</w:t>
      </w:r>
      <w:r w:rsidRPr="00150FD2">
        <w:rPr>
          <w:rFonts w:ascii="Palatino Linotype" w:eastAsia="Batang" w:hAnsi="Palatino Linotype"/>
          <w:b w:val="0"/>
          <w:szCs w:val="24"/>
          <w:u w:val="none"/>
        </w:rPr>
        <w:t xml:space="preserve">, 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Michael </w:t>
      </w:r>
      <w:proofErr w:type="spellStart"/>
      <w:r>
        <w:rPr>
          <w:rFonts w:ascii="Palatino Linotype" w:eastAsia="Batang" w:hAnsi="Palatino Linotype"/>
          <w:b w:val="0"/>
          <w:szCs w:val="24"/>
          <w:u w:val="none"/>
        </w:rPr>
        <w:t>Teitz</w:t>
      </w:r>
      <w:proofErr w:type="spellEnd"/>
      <w:r>
        <w:rPr>
          <w:rFonts w:ascii="Palatino Linotype" w:eastAsia="Batang" w:hAnsi="Palatino Linotype"/>
          <w:b w:val="0"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CP 298 Berkeley Planning Journal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(Spring 2007)</w:t>
      </w:r>
      <w:r>
        <w:rPr>
          <w:rFonts w:ascii="Palatino Linotype" w:eastAsia="Batang" w:hAnsi="Palatino Linotype"/>
          <w:b w:val="0"/>
          <w:szCs w:val="24"/>
          <w:u w:val="none"/>
        </w:rPr>
        <w:br/>
        <w:t xml:space="preserve">     </w:t>
      </w:r>
      <w:r w:rsidRPr="001B4DE7">
        <w:rPr>
          <w:rFonts w:ascii="Palatino Linotype" w:eastAsia="Batang" w:hAnsi="Palatino Linotype"/>
          <w:b w:val="0"/>
          <w:i/>
          <w:iCs/>
          <w:szCs w:val="24"/>
          <w:u w:val="none"/>
        </w:rPr>
        <w:t>Creator and Instructor of Student Initiated Course</w:t>
      </w:r>
      <w:r>
        <w:rPr>
          <w:rFonts w:ascii="Palatino Linotype" w:eastAsia="Batang" w:hAnsi="Palatino Linotype"/>
          <w:b w:val="0"/>
          <w:i/>
          <w:iCs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lastRenderedPageBreak/>
        <w:t>CP 118 The Urban Community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(Spring 2005),</w:t>
      </w:r>
      <w:r w:rsidRPr="00150FD2">
        <w:rPr>
          <w:rFonts w:ascii="Palatino Linotype" w:eastAsia="Batang" w:hAnsi="Palatino Linotype"/>
          <w:b w:val="0"/>
          <w:szCs w:val="24"/>
          <w:u w:val="none"/>
        </w:rPr>
        <w:t xml:space="preserve"> Robert Ogilvie</w:t>
      </w:r>
      <w:r>
        <w:rPr>
          <w:rFonts w:ascii="Palatino Linotype" w:eastAsia="Batang" w:hAnsi="Palatino Linotype"/>
          <w:b w:val="0"/>
          <w:szCs w:val="24"/>
          <w:u w:val="none"/>
        </w:rPr>
        <w:br/>
      </w:r>
    </w:p>
    <w:p w:rsidR="00874E25" w:rsidRPr="00863B27" w:rsidRDefault="00874E25" w:rsidP="00A065C5">
      <w:pPr>
        <w:pStyle w:val="Heading1"/>
        <w:tabs>
          <w:tab w:val="left" w:pos="1440"/>
        </w:tabs>
        <w:spacing w:after="120"/>
        <w:rPr>
          <w:rFonts w:ascii="Palatino Linotype" w:eastAsia="Batang" w:hAnsi="Palatino Linotype"/>
          <w:b w:val="0"/>
          <w:szCs w:val="24"/>
          <w:u w:val="none"/>
        </w:rPr>
      </w:pPr>
      <w:r>
        <w:rPr>
          <w:rFonts w:ascii="Palatino Linotype" w:eastAsia="Batang" w:hAnsi="Palatino Linotype"/>
          <w:b w:val="0"/>
          <w:szCs w:val="24"/>
          <w:u w:val="none"/>
        </w:rPr>
        <w:t>Reader</w:t>
      </w:r>
      <w:r>
        <w:rPr>
          <w:rFonts w:ascii="Palatino Linotype" w:eastAsia="Batang" w:hAnsi="Palatino Linotype"/>
          <w:b w:val="0"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CP 114 Introduction to Urban and Regional Transportation Planning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(Fall 2006), </w:t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Karen Frick</w:t>
      </w:r>
      <w:r>
        <w:rPr>
          <w:rFonts w:ascii="Palatino Linotype" w:eastAsia="Batang" w:hAnsi="Palatino Linotype"/>
          <w:b w:val="0"/>
          <w:szCs w:val="24"/>
          <w:u w:val="none"/>
        </w:rPr>
        <w:br/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CP 213 Transportation and Land Use Planning</w:t>
      </w:r>
      <w:r>
        <w:rPr>
          <w:rFonts w:ascii="Palatino Linotype" w:eastAsia="Batang" w:hAnsi="Palatino Linotype"/>
          <w:b w:val="0"/>
          <w:szCs w:val="24"/>
          <w:u w:val="none"/>
        </w:rPr>
        <w:t xml:space="preserve"> (Fall 2003), Martin </w:t>
      </w:r>
      <w:proofErr w:type="spellStart"/>
      <w:r>
        <w:rPr>
          <w:rFonts w:ascii="Palatino Linotype" w:eastAsia="Batang" w:hAnsi="Palatino Linotype"/>
          <w:b w:val="0"/>
          <w:szCs w:val="24"/>
          <w:u w:val="none"/>
        </w:rPr>
        <w:t>Wachs</w:t>
      </w:r>
      <w:proofErr w:type="spellEnd"/>
      <w:r>
        <w:rPr>
          <w:rFonts w:ascii="Palatino Linotype" w:eastAsia="Batang" w:hAnsi="Palatino Linotype"/>
          <w:b w:val="0"/>
          <w:szCs w:val="24"/>
          <w:u w:val="none"/>
        </w:rPr>
        <w:t xml:space="preserve"> and </w:t>
      </w:r>
      <w:r w:rsidRPr="00150FD2">
        <w:rPr>
          <w:rFonts w:ascii="Palatino Linotype" w:eastAsia="Batang" w:hAnsi="Palatino Linotype"/>
          <w:b w:val="0"/>
          <w:szCs w:val="24"/>
          <w:u w:val="none"/>
        </w:rPr>
        <w:t>Elizabeth Deakin</w:t>
      </w:r>
    </w:p>
    <w:p w:rsidR="00874E25" w:rsidRDefault="00874E25" w:rsidP="00200646">
      <w:pPr>
        <w:spacing w:after="120" w:line="240" w:lineRule="auto"/>
        <w:ind w:left="720" w:hanging="720"/>
        <w:rPr>
          <w:rFonts w:ascii="Palatino Linotype" w:hAnsi="Palatino Linotype"/>
          <w:sz w:val="24"/>
          <w:szCs w:val="24"/>
        </w:rPr>
      </w:pPr>
    </w:p>
    <w:p w:rsidR="00874E25" w:rsidRDefault="00874E25" w:rsidP="008F1824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Service</w:t>
      </w:r>
      <w:r>
        <w:rPr>
          <w:rFonts w:ascii="Palatino Linotype" w:hAnsi="Palatino Linotype"/>
          <w:caps/>
          <w:u w:val="none"/>
        </w:rPr>
        <w:t xml:space="preserve"> to PROFESSION</w:t>
      </w:r>
    </w:p>
    <w:p w:rsidR="00874E25" w:rsidRPr="004D3F09" w:rsidRDefault="00874E25" w:rsidP="004D3F09">
      <w:pPr>
        <w:rPr>
          <w:lang w:bidi="he-IL"/>
        </w:rPr>
      </w:pPr>
    </w:p>
    <w:p w:rsidR="00874E25" w:rsidRPr="00371A5A" w:rsidRDefault="00874E25" w:rsidP="00C05A36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Transportation Research Board (TRB), Washington.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 xml:space="preserve">Member, AP065 Rail Transit Systems Committee </w:t>
      </w:r>
      <w:r>
        <w:rPr>
          <w:rFonts w:ascii="Palatino Linotype" w:hAnsi="Palatino Linotype"/>
          <w:bCs/>
          <w:sz w:val="24"/>
          <w:szCs w:val="24"/>
        </w:rPr>
        <w:t>(2001-Present</w:t>
      </w:r>
      <w:r w:rsidRPr="00371A5A">
        <w:rPr>
          <w:rFonts w:ascii="Palatino Linotype" w:hAnsi="Palatino Linotype"/>
          <w:bCs/>
          <w:sz w:val="24"/>
          <w:szCs w:val="24"/>
        </w:rPr>
        <w:t>)</w:t>
      </w:r>
      <w:r>
        <w:rPr>
          <w:rFonts w:ascii="Palatino Linotype" w:hAnsi="Palatino Linotype"/>
          <w:bCs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Chair</w:t>
      </w:r>
      <w:r>
        <w:rPr>
          <w:rFonts w:ascii="Palatino Linotype" w:hAnsi="Palatino Linotype"/>
          <w:bCs/>
          <w:sz w:val="24"/>
          <w:szCs w:val="24"/>
        </w:rPr>
        <w:t xml:space="preserve">, AP065(2) </w:t>
      </w:r>
      <w:r w:rsidRPr="00371A5A">
        <w:rPr>
          <w:rFonts w:ascii="Palatino Linotype" w:hAnsi="Palatino Linotype"/>
          <w:bCs/>
          <w:sz w:val="24"/>
          <w:szCs w:val="24"/>
        </w:rPr>
        <w:t>International Subcommittee</w:t>
      </w:r>
      <w:r>
        <w:rPr>
          <w:rFonts w:ascii="Palatino Linotype" w:hAnsi="Palatino Linotype"/>
          <w:bCs/>
          <w:sz w:val="24"/>
          <w:szCs w:val="24"/>
        </w:rPr>
        <w:t xml:space="preserve"> (2001-Present</w:t>
      </w:r>
      <w:r w:rsidRPr="00371A5A">
        <w:rPr>
          <w:rFonts w:ascii="Palatino Linotype" w:hAnsi="Palatino Linotype"/>
          <w:bCs/>
          <w:sz w:val="24"/>
          <w:szCs w:val="24"/>
        </w:rPr>
        <w:t>)</w:t>
      </w:r>
      <w:r>
        <w:rPr>
          <w:rFonts w:ascii="Palatino Linotype" w:hAnsi="Palatino Linotype"/>
          <w:bCs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Member, AP045 Intermodal Passenger Facility Committee (2001-2007)</w:t>
      </w:r>
    </w:p>
    <w:p w:rsidR="00874E25" w:rsidRPr="00371A5A" w:rsidRDefault="00874E25" w:rsidP="00371A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National Cooperative Highway Research Program (NCHRP), Washington.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 xml:space="preserve">Panel Member, NCHRP 08-36-123 Survey Size and Weighting </w:t>
      </w:r>
      <w:r w:rsidRPr="00371A5A">
        <w:rPr>
          <w:rFonts w:ascii="Palatino Linotype" w:hAnsi="Palatino Linotype"/>
          <w:bCs/>
          <w:sz w:val="24"/>
          <w:szCs w:val="24"/>
        </w:rPr>
        <w:br/>
        <w:t>Panel Member, NCHRP 08-36-130 Methods for Making Data Anonymous</w:t>
      </w:r>
    </w:p>
    <w:p w:rsidR="00874E25" w:rsidRDefault="00874E25" w:rsidP="00371A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Transit Cooperative Research Program (TCRP), Washington.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 xml:space="preserve">Panel Member, TCRP A-40 Manual to Improve Rail Transit Safety at Platform/Train and Platform/Guideway Interfaces </w:t>
      </w:r>
    </w:p>
    <w:p w:rsidR="00874E25" w:rsidRPr="00161B5D" w:rsidRDefault="00874E25" w:rsidP="00161B5D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61B5D">
        <w:rPr>
          <w:rFonts w:ascii="Palatino Linotype" w:hAnsi="Palatino Linotype"/>
          <w:b/>
          <w:sz w:val="24"/>
          <w:szCs w:val="24"/>
        </w:rPr>
        <w:t>Chicago Travel Survey Interest Group (</w:t>
      </w:r>
      <w:proofErr w:type="spellStart"/>
      <w:r w:rsidRPr="00161B5D">
        <w:rPr>
          <w:rFonts w:ascii="Palatino Linotype" w:hAnsi="Palatino Linotype"/>
          <w:b/>
          <w:sz w:val="24"/>
          <w:szCs w:val="24"/>
        </w:rPr>
        <w:t>TSIGChicago</w:t>
      </w:r>
      <w:proofErr w:type="spellEnd"/>
      <w:r w:rsidRPr="00161B5D">
        <w:rPr>
          <w:rFonts w:ascii="Palatino Linotype" w:hAnsi="Palatino Linotype"/>
          <w:b/>
          <w:sz w:val="24"/>
          <w:szCs w:val="24"/>
        </w:rPr>
        <w:t>)</w:t>
      </w:r>
      <w:r>
        <w:rPr>
          <w:rFonts w:ascii="Palatino Linotype" w:hAnsi="Palatino Linotype"/>
          <w:b/>
          <w:sz w:val="24"/>
          <w:szCs w:val="24"/>
        </w:rPr>
        <w:br/>
      </w:r>
      <w:r w:rsidRPr="00161B5D">
        <w:rPr>
          <w:rFonts w:ascii="Palatino Linotype" w:hAnsi="Palatino Linotype"/>
          <w:bCs/>
          <w:sz w:val="24"/>
          <w:szCs w:val="24"/>
        </w:rPr>
        <w:t>Founder and organizer of</w:t>
      </w:r>
      <w:r>
        <w:rPr>
          <w:rFonts w:ascii="Palatino Linotype" w:hAnsi="Palatino Linotype"/>
          <w:bCs/>
          <w:sz w:val="24"/>
          <w:szCs w:val="24"/>
        </w:rPr>
        <w:t xml:space="preserve"> quarterly symposia</w:t>
      </w:r>
      <w:r w:rsidRPr="00161B5D">
        <w:rPr>
          <w:rFonts w:ascii="Palatino Linotype" w:hAnsi="Palatino Linotype"/>
          <w:bCs/>
          <w:sz w:val="24"/>
          <w:szCs w:val="24"/>
        </w:rPr>
        <w:t xml:space="preserve"> for </w:t>
      </w:r>
      <w:r>
        <w:rPr>
          <w:rFonts w:ascii="Palatino Linotype" w:hAnsi="Palatino Linotype"/>
          <w:bCs/>
          <w:sz w:val="24"/>
          <w:szCs w:val="24"/>
        </w:rPr>
        <w:t>public agency staff in</w:t>
      </w:r>
      <w:r w:rsidRPr="00161B5D">
        <w:rPr>
          <w:rFonts w:ascii="Palatino Linotype" w:hAnsi="Palatino Linotype"/>
          <w:bCs/>
          <w:sz w:val="24"/>
          <w:szCs w:val="24"/>
        </w:rPr>
        <w:t xml:space="preserve"> Chicago</w:t>
      </w:r>
      <w:r>
        <w:rPr>
          <w:rFonts w:ascii="Palatino Linotype" w:hAnsi="Palatino Linotype"/>
          <w:bCs/>
          <w:sz w:val="24"/>
          <w:szCs w:val="24"/>
        </w:rPr>
        <w:br/>
        <w:t xml:space="preserve">(2012 – 2013) </w:t>
      </w:r>
    </w:p>
    <w:p w:rsidR="00874E25" w:rsidRPr="00371A5A" w:rsidRDefault="00874E25" w:rsidP="00371A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Berkeley Planning Journal (BPJ), Berkeley.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Editor-in-Chief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 w:rsidRPr="00371A5A">
        <w:rPr>
          <w:rFonts w:ascii="Palatino Linotype" w:hAnsi="Palatino Linotype"/>
          <w:bCs/>
          <w:sz w:val="24"/>
          <w:szCs w:val="24"/>
        </w:rPr>
        <w:t xml:space="preserve">BPJ 20 (2007) </w:t>
      </w:r>
      <w:r>
        <w:rPr>
          <w:rFonts w:ascii="Palatino Linotype" w:hAnsi="Palatino Linotype"/>
          <w:bCs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Editor-in-Chief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 w:rsidRPr="00371A5A">
        <w:rPr>
          <w:rFonts w:ascii="Palatino Linotype" w:hAnsi="Palatino Linotype"/>
          <w:bCs/>
          <w:sz w:val="24"/>
          <w:szCs w:val="24"/>
        </w:rPr>
        <w:t>BPJ 19: Sustainable Transportation in the United States (2006)</w:t>
      </w:r>
      <w:r w:rsidRPr="00371A5A">
        <w:rPr>
          <w:rFonts w:ascii="Palatino Linotype" w:hAnsi="Palatino Linotype"/>
          <w:bCs/>
          <w:sz w:val="24"/>
          <w:szCs w:val="24"/>
        </w:rPr>
        <w:br/>
        <w:t>Assistant Editor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 w:rsidRPr="00371A5A">
        <w:rPr>
          <w:rFonts w:ascii="Palatino Linotype" w:hAnsi="Palatino Linotype"/>
          <w:bCs/>
          <w:sz w:val="24"/>
          <w:szCs w:val="24"/>
        </w:rPr>
        <w:t xml:space="preserve">BPJ 18 (2005) </w:t>
      </w:r>
      <w:r w:rsidRPr="00371A5A">
        <w:rPr>
          <w:rFonts w:ascii="Palatino Linotype" w:hAnsi="Palatino Linotype"/>
          <w:bCs/>
          <w:sz w:val="24"/>
          <w:szCs w:val="24"/>
        </w:rPr>
        <w:br/>
        <w:t>Business Manager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 w:rsidRPr="00371A5A">
        <w:rPr>
          <w:rFonts w:ascii="Palatino Linotype" w:hAnsi="Palatino Linotype"/>
          <w:bCs/>
          <w:sz w:val="24"/>
          <w:szCs w:val="24"/>
        </w:rPr>
        <w:t>BPJ 17 (2004)</w:t>
      </w: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Peer Reviewer</w:t>
      </w:r>
    </w:p>
    <w:p w:rsidR="00874E25" w:rsidRPr="004D3F09" w:rsidRDefault="00874E25" w:rsidP="004D3F09">
      <w:pPr>
        <w:rPr>
          <w:lang w:bidi="he-IL"/>
        </w:rPr>
      </w:pPr>
    </w:p>
    <w:p w:rsidR="00874E25" w:rsidRPr="00371A5A" w:rsidRDefault="00874E25" w:rsidP="00371A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Journals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Transportation Research Record: The Journal of the Transportation Research Board</w:t>
      </w:r>
      <w:r w:rsidRPr="00371A5A">
        <w:rPr>
          <w:rFonts w:ascii="Palatino Linotype" w:hAnsi="Palatino Linotype"/>
          <w:bCs/>
          <w:sz w:val="24"/>
          <w:szCs w:val="24"/>
        </w:rPr>
        <w:br/>
        <w:t xml:space="preserve">Berkeley Planning Journal </w:t>
      </w:r>
      <w:r w:rsidRPr="00371A5A">
        <w:rPr>
          <w:rFonts w:ascii="Palatino Linotype" w:hAnsi="Palatino Linotype"/>
          <w:bCs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lastRenderedPageBreak/>
        <w:t xml:space="preserve">Transport Policy </w:t>
      </w:r>
      <w:r w:rsidRPr="00371A5A">
        <w:rPr>
          <w:rFonts w:ascii="Palatino Linotype" w:hAnsi="Palatino Linotype"/>
          <w:bCs/>
          <w:sz w:val="24"/>
          <w:szCs w:val="24"/>
        </w:rPr>
        <w:br/>
        <w:t>Journal of Transportation and Land Use</w:t>
      </w:r>
    </w:p>
    <w:p w:rsidR="00874E25" w:rsidRPr="00371A5A" w:rsidRDefault="00874E25" w:rsidP="00371A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Research </w:t>
      </w:r>
      <w:r w:rsidRPr="00150FD2">
        <w:rPr>
          <w:rFonts w:ascii="Palatino Linotype" w:hAnsi="Palatino Linotype"/>
          <w:b/>
          <w:sz w:val="24"/>
          <w:szCs w:val="24"/>
        </w:rPr>
        <w:t>Proposals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371A5A">
        <w:rPr>
          <w:rFonts w:ascii="Palatino Linotype" w:hAnsi="Palatino Linotype"/>
          <w:bCs/>
          <w:sz w:val="24"/>
          <w:szCs w:val="24"/>
        </w:rPr>
        <w:t>University of California Transportation Center</w:t>
      </w:r>
      <w:r w:rsidRPr="00371A5A">
        <w:rPr>
          <w:rFonts w:ascii="Palatino Linotype" w:hAnsi="Palatino Linotype"/>
          <w:bCs/>
          <w:sz w:val="24"/>
          <w:szCs w:val="24"/>
        </w:rPr>
        <w:br/>
        <w:t>National Center for S</w:t>
      </w:r>
      <w:r>
        <w:rPr>
          <w:rFonts w:ascii="Palatino Linotype" w:hAnsi="Palatino Linotype"/>
          <w:bCs/>
          <w:sz w:val="24"/>
          <w:szCs w:val="24"/>
        </w:rPr>
        <w:t>ustainable Transportation</w:t>
      </w:r>
    </w:p>
    <w:p w:rsidR="00874E25" w:rsidRDefault="00874E25" w:rsidP="00B5308B">
      <w:pPr>
        <w:spacing w:after="12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74E25" w:rsidRPr="00032129" w:rsidRDefault="00874E25" w:rsidP="00037D5A">
      <w:pPr>
        <w:pStyle w:val="Heading1"/>
        <w:rPr>
          <w:rFonts w:ascii="Palatino Linotype" w:hAnsi="Palatino Linotype"/>
          <w:caps/>
          <w:u w:val="none"/>
        </w:rPr>
      </w:pPr>
      <w:r w:rsidRPr="00032129">
        <w:rPr>
          <w:rFonts w:ascii="Palatino Linotype" w:hAnsi="Palatino Linotype"/>
          <w:caps/>
          <w:u w:val="none"/>
        </w:rPr>
        <w:t>Affiliations</w:t>
      </w:r>
    </w:p>
    <w:p w:rsidR="00874E25" w:rsidRDefault="00874E25" w:rsidP="00037D5A">
      <w:pPr>
        <w:pStyle w:val="Heading1"/>
        <w:tabs>
          <w:tab w:val="left" w:pos="1440"/>
        </w:tabs>
        <w:spacing w:after="120"/>
        <w:ind w:left="2160" w:hanging="2160"/>
        <w:rPr>
          <w:rFonts w:ascii="Palatino Linotype" w:hAnsi="Palatino Linotype" w:cs="Arial"/>
          <w:b w:val="0"/>
          <w:szCs w:val="24"/>
          <w:u w:val="none"/>
          <w:lang w:bidi="ar-SA"/>
        </w:rPr>
      </w:pPr>
    </w:p>
    <w:p w:rsidR="00874E25" w:rsidRPr="00A065C5" w:rsidRDefault="00874E25" w:rsidP="00037D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proofErr w:type="spellStart"/>
      <w:r w:rsidRPr="00A065C5">
        <w:rPr>
          <w:rFonts w:ascii="Palatino Linotype" w:hAnsi="Palatino Linotype"/>
          <w:b/>
          <w:sz w:val="24"/>
          <w:szCs w:val="24"/>
        </w:rPr>
        <w:t>Mineta</w:t>
      </w:r>
      <w:proofErr w:type="spellEnd"/>
      <w:r w:rsidRPr="00A065C5">
        <w:rPr>
          <w:rFonts w:ascii="Palatino Linotype" w:hAnsi="Palatino Linotype"/>
          <w:b/>
          <w:sz w:val="24"/>
          <w:szCs w:val="24"/>
        </w:rPr>
        <w:t xml:space="preserve"> Transportation Institute</w:t>
      </w:r>
      <w:r w:rsidRPr="00A065C5">
        <w:rPr>
          <w:rFonts w:ascii="Palatino Linotype" w:hAnsi="Palatino Linotype"/>
          <w:bCs/>
          <w:sz w:val="24"/>
          <w:szCs w:val="24"/>
        </w:rPr>
        <w:t xml:space="preserve">, San José State University, San José. </w:t>
      </w:r>
      <w:r w:rsidRPr="00A065C5">
        <w:rPr>
          <w:rFonts w:ascii="Palatino Linotype" w:hAnsi="Palatino Linotype"/>
          <w:bCs/>
          <w:sz w:val="24"/>
          <w:szCs w:val="24"/>
        </w:rPr>
        <w:br/>
        <w:t>Research Associate (2013 – Present)</w:t>
      </w:r>
      <w:r>
        <w:rPr>
          <w:rFonts w:ascii="Palatino Linotype" w:hAnsi="Palatino Linotype"/>
          <w:bCs/>
          <w:sz w:val="24"/>
          <w:szCs w:val="24"/>
        </w:rPr>
        <w:br/>
        <w:t>Consulting Associate (2011 – 2013)</w:t>
      </w:r>
    </w:p>
    <w:p w:rsidR="00874E25" w:rsidRPr="00A065C5" w:rsidRDefault="00874E25" w:rsidP="00037D5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proofErr w:type="spellStart"/>
      <w:r w:rsidRPr="00A065C5">
        <w:rPr>
          <w:rFonts w:ascii="Palatino Linotype" w:hAnsi="Palatino Linotype"/>
          <w:b/>
          <w:sz w:val="24"/>
          <w:szCs w:val="24"/>
        </w:rPr>
        <w:t>Chaddick</w:t>
      </w:r>
      <w:proofErr w:type="spellEnd"/>
      <w:r w:rsidRPr="00A065C5">
        <w:rPr>
          <w:rFonts w:ascii="Palatino Linotype" w:hAnsi="Palatino Linotype"/>
          <w:b/>
          <w:sz w:val="24"/>
          <w:szCs w:val="24"/>
        </w:rPr>
        <w:t xml:space="preserve"> Institute for Metropolitan Development</w:t>
      </w:r>
      <w:r w:rsidRPr="00A065C5">
        <w:rPr>
          <w:rFonts w:ascii="Palatino Linotype" w:hAnsi="Palatino Linotype"/>
          <w:bCs/>
          <w:sz w:val="24"/>
          <w:szCs w:val="24"/>
        </w:rPr>
        <w:t xml:space="preserve">, DePaul University, Chicago. </w:t>
      </w:r>
      <w:r w:rsidRPr="00A065C5">
        <w:rPr>
          <w:rFonts w:ascii="Palatino Linotype" w:hAnsi="Palatino Linotype"/>
          <w:bCs/>
          <w:sz w:val="24"/>
          <w:szCs w:val="24"/>
        </w:rPr>
        <w:br/>
        <w:t>Research Fellow (2011 – 2014)</w:t>
      </w:r>
    </w:p>
    <w:p w:rsidR="00874E25" w:rsidRPr="00A065C5" w:rsidRDefault="00874E25" w:rsidP="00037D5A">
      <w:pPr>
        <w:spacing w:after="120"/>
        <w:rPr>
          <w:rFonts w:ascii="Palatino Linotype" w:hAnsi="Palatino Linotype"/>
          <w:sz w:val="24"/>
          <w:szCs w:val="24"/>
        </w:rPr>
      </w:pP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Scholarships</w:t>
      </w:r>
    </w:p>
    <w:p w:rsidR="00874E25" w:rsidRPr="004D3F09" w:rsidRDefault="00874E25" w:rsidP="004D3F09">
      <w:pPr>
        <w:rPr>
          <w:lang w:bidi="he-IL"/>
        </w:rPr>
      </w:pPr>
    </w:p>
    <w:p w:rsidR="00874E25" w:rsidRPr="00B5308B" w:rsidRDefault="00874E25" w:rsidP="00B5308B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University of California, Berkeley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2010 </w:t>
      </w:r>
      <w:r w:rsidRPr="00B5308B">
        <w:rPr>
          <w:rFonts w:ascii="Palatino Linotype" w:hAnsi="Palatino Linotype"/>
          <w:bCs/>
          <w:sz w:val="24"/>
          <w:szCs w:val="24"/>
        </w:rPr>
        <w:t>P</w:t>
      </w:r>
      <w:r>
        <w:rPr>
          <w:rFonts w:ascii="Palatino Linotype" w:hAnsi="Palatino Linotype"/>
          <w:bCs/>
          <w:sz w:val="24"/>
          <w:szCs w:val="24"/>
        </w:rPr>
        <w:t xml:space="preserve">ortuguese Studies Program </w:t>
      </w:r>
      <w:r w:rsidRPr="00B5308B">
        <w:rPr>
          <w:rFonts w:ascii="Palatino Linotype" w:hAnsi="Palatino Linotype"/>
          <w:bCs/>
          <w:sz w:val="24"/>
          <w:szCs w:val="24"/>
        </w:rPr>
        <w:t>Student Research Award ($2,000)</w:t>
      </w:r>
      <w:r>
        <w:rPr>
          <w:rFonts w:ascii="Palatino Linotype" w:hAnsi="Palatino Linotype"/>
          <w:bCs/>
          <w:sz w:val="24"/>
          <w:szCs w:val="24"/>
        </w:rPr>
        <w:br/>
        <w:t xml:space="preserve">2010 </w:t>
      </w:r>
      <w:r w:rsidRPr="00B5308B">
        <w:rPr>
          <w:rFonts w:ascii="Palatino Linotype" w:hAnsi="Palatino Linotype"/>
          <w:bCs/>
          <w:sz w:val="24"/>
          <w:szCs w:val="24"/>
        </w:rPr>
        <w:t>University of Californ</w:t>
      </w:r>
      <w:r>
        <w:rPr>
          <w:rFonts w:ascii="Palatino Linotype" w:hAnsi="Palatino Linotype"/>
          <w:bCs/>
          <w:sz w:val="24"/>
          <w:szCs w:val="24"/>
        </w:rPr>
        <w:t xml:space="preserve">ia Transportation Center </w:t>
      </w:r>
      <w:r w:rsidRPr="00B5308B">
        <w:rPr>
          <w:rFonts w:ascii="Palatino Linotype" w:hAnsi="Palatino Linotype"/>
          <w:bCs/>
          <w:sz w:val="24"/>
          <w:szCs w:val="24"/>
        </w:rPr>
        <w:t>Fellowship ($6,000)</w:t>
      </w:r>
      <w:r>
        <w:rPr>
          <w:rFonts w:ascii="Palatino Linotype" w:hAnsi="Palatino Linotype"/>
          <w:bCs/>
          <w:sz w:val="24"/>
          <w:szCs w:val="24"/>
        </w:rPr>
        <w:br/>
      </w:r>
      <w:r w:rsidRPr="00B5308B">
        <w:rPr>
          <w:rFonts w:ascii="Palatino Linotype" w:hAnsi="Palatino Linotype"/>
          <w:bCs/>
          <w:sz w:val="24"/>
          <w:szCs w:val="24"/>
        </w:rPr>
        <w:t>2009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B5308B">
        <w:rPr>
          <w:rFonts w:ascii="Palatino Linotype" w:hAnsi="Palatino Linotype"/>
          <w:bCs/>
          <w:sz w:val="24"/>
          <w:szCs w:val="24"/>
        </w:rPr>
        <w:t>Helen Diller Family Grant in Jewish Studies Research Award ($1,250)</w:t>
      </w:r>
      <w:r>
        <w:rPr>
          <w:rFonts w:ascii="Palatino Linotype" w:hAnsi="Palatino Linotype"/>
          <w:bCs/>
          <w:sz w:val="24"/>
          <w:szCs w:val="24"/>
        </w:rPr>
        <w:br/>
        <w:t xml:space="preserve">2007 </w:t>
      </w:r>
      <w:r w:rsidRPr="00B5308B">
        <w:rPr>
          <w:rFonts w:ascii="Palatino Linotype" w:hAnsi="Palatino Linotype"/>
          <w:bCs/>
          <w:sz w:val="24"/>
          <w:szCs w:val="24"/>
        </w:rPr>
        <w:t>Helen Diller Family Grant in Jewish Studies Research Award ($750)</w:t>
      </w:r>
      <w:r>
        <w:rPr>
          <w:rFonts w:ascii="Palatino Linotype" w:hAnsi="Palatino Linotype"/>
          <w:bCs/>
          <w:sz w:val="24"/>
          <w:szCs w:val="24"/>
        </w:rPr>
        <w:br/>
        <w:t xml:space="preserve">2007 </w:t>
      </w:r>
      <w:r w:rsidRPr="00B5308B">
        <w:rPr>
          <w:rFonts w:ascii="Palatino Linotype" w:hAnsi="Palatino Linotype"/>
          <w:bCs/>
          <w:sz w:val="24"/>
          <w:szCs w:val="24"/>
        </w:rPr>
        <w:t>University of California Transpor</w:t>
      </w:r>
      <w:r>
        <w:rPr>
          <w:rFonts w:ascii="Palatino Linotype" w:hAnsi="Palatino Linotype"/>
          <w:bCs/>
          <w:sz w:val="24"/>
          <w:szCs w:val="24"/>
        </w:rPr>
        <w:t xml:space="preserve">tation Center </w:t>
      </w:r>
      <w:r w:rsidRPr="00B5308B">
        <w:rPr>
          <w:rFonts w:ascii="Palatino Linotype" w:hAnsi="Palatino Linotype"/>
          <w:bCs/>
          <w:sz w:val="24"/>
          <w:szCs w:val="24"/>
        </w:rPr>
        <w:t>Fellowship ($5,000)</w:t>
      </w:r>
      <w:r>
        <w:rPr>
          <w:rFonts w:ascii="Palatino Linotype" w:hAnsi="Palatino Linotype"/>
          <w:bCs/>
          <w:sz w:val="24"/>
          <w:szCs w:val="24"/>
        </w:rPr>
        <w:br/>
        <w:t xml:space="preserve">2007 </w:t>
      </w:r>
      <w:r w:rsidRPr="00B5308B">
        <w:rPr>
          <w:rFonts w:ascii="Palatino Linotype" w:hAnsi="Palatino Linotype"/>
          <w:bCs/>
          <w:sz w:val="24"/>
          <w:szCs w:val="24"/>
        </w:rPr>
        <w:t>UC Berkeley P</w:t>
      </w:r>
      <w:r>
        <w:rPr>
          <w:rFonts w:ascii="Palatino Linotype" w:hAnsi="Palatino Linotype"/>
          <w:bCs/>
          <w:sz w:val="24"/>
          <w:szCs w:val="24"/>
        </w:rPr>
        <w:t xml:space="preserve">ortuguese Studies Program </w:t>
      </w:r>
      <w:r w:rsidRPr="00B5308B">
        <w:rPr>
          <w:rFonts w:ascii="Palatino Linotype" w:hAnsi="Palatino Linotype"/>
          <w:bCs/>
          <w:sz w:val="24"/>
          <w:szCs w:val="24"/>
        </w:rPr>
        <w:t>Student Research Award ($4,000)</w:t>
      </w:r>
      <w:r>
        <w:rPr>
          <w:rFonts w:ascii="Palatino Linotype" w:hAnsi="Palatino Linotype"/>
          <w:bCs/>
          <w:sz w:val="24"/>
          <w:szCs w:val="24"/>
        </w:rPr>
        <w:br/>
        <w:t xml:space="preserve">2007 </w:t>
      </w:r>
      <w:r w:rsidRPr="00B5308B">
        <w:rPr>
          <w:rFonts w:ascii="Palatino Linotype" w:hAnsi="Palatino Linotype"/>
          <w:bCs/>
          <w:sz w:val="24"/>
          <w:szCs w:val="24"/>
        </w:rPr>
        <w:t>Institute of Slavic, East European</w:t>
      </w:r>
      <w:r>
        <w:rPr>
          <w:rFonts w:ascii="Palatino Linotype" w:hAnsi="Palatino Linotype"/>
          <w:bCs/>
          <w:sz w:val="24"/>
          <w:szCs w:val="24"/>
        </w:rPr>
        <w:t xml:space="preserve">, and Eurasian Studies </w:t>
      </w:r>
      <w:r w:rsidRPr="00B5308B">
        <w:rPr>
          <w:rFonts w:ascii="Palatino Linotype" w:hAnsi="Palatino Linotype"/>
          <w:bCs/>
          <w:sz w:val="24"/>
          <w:szCs w:val="24"/>
        </w:rPr>
        <w:t>Travel Grant ($400)</w:t>
      </w:r>
      <w:r>
        <w:rPr>
          <w:rFonts w:ascii="Palatino Linotype" w:hAnsi="Palatino Linotype"/>
          <w:bCs/>
          <w:sz w:val="24"/>
          <w:szCs w:val="24"/>
        </w:rPr>
        <w:br/>
        <w:t xml:space="preserve">2006 </w:t>
      </w:r>
      <w:r w:rsidRPr="00B5308B">
        <w:rPr>
          <w:rFonts w:ascii="Palatino Linotype" w:hAnsi="Palatino Linotype"/>
          <w:bCs/>
          <w:sz w:val="24"/>
          <w:szCs w:val="24"/>
        </w:rPr>
        <w:t>P</w:t>
      </w:r>
      <w:r>
        <w:rPr>
          <w:rFonts w:ascii="Palatino Linotype" w:hAnsi="Palatino Linotype"/>
          <w:bCs/>
          <w:sz w:val="24"/>
          <w:szCs w:val="24"/>
        </w:rPr>
        <w:t xml:space="preserve">ortuguese Studies Program </w:t>
      </w:r>
      <w:r w:rsidRPr="00B5308B">
        <w:rPr>
          <w:rFonts w:ascii="Palatino Linotype" w:hAnsi="Palatino Linotype"/>
          <w:bCs/>
          <w:sz w:val="24"/>
          <w:szCs w:val="24"/>
        </w:rPr>
        <w:t>Student Research Award ($3,700)</w:t>
      </w:r>
      <w:r>
        <w:rPr>
          <w:rFonts w:ascii="Palatino Linotype" w:hAnsi="Palatino Linotype"/>
          <w:bCs/>
          <w:sz w:val="24"/>
          <w:szCs w:val="24"/>
        </w:rPr>
        <w:br/>
        <w:t xml:space="preserve">2004 </w:t>
      </w:r>
      <w:r w:rsidRPr="00B5308B">
        <w:rPr>
          <w:rFonts w:ascii="Palatino Linotype" w:hAnsi="Palatino Linotype"/>
          <w:bCs/>
          <w:sz w:val="24"/>
          <w:szCs w:val="24"/>
        </w:rPr>
        <w:t>University of Californ</w:t>
      </w:r>
      <w:r>
        <w:rPr>
          <w:rFonts w:ascii="Palatino Linotype" w:hAnsi="Palatino Linotype"/>
          <w:bCs/>
          <w:sz w:val="24"/>
          <w:szCs w:val="24"/>
        </w:rPr>
        <w:t xml:space="preserve">ia Transportation Center </w:t>
      </w:r>
      <w:r w:rsidRPr="00B5308B">
        <w:rPr>
          <w:rFonts w:ascii="Palatino Linotype" w:hAnsi="Palatino Linotype"/>
          <w:bCs/>
          <w:sz w:val="24"/>
          <w:szCs w:val="24"/>
        </w:rPr>
        <w:t xml:space="preserve">Fellowship ($2,500) </w:t>
      </w:r>
      <w:r>
        <w:rPr>
          <w:rFonts w:ascii="Palatino Linotype" w:hAnsi="Palatino Linotype"/>
          <w:bCs/>
          <w:sz w:val="24"/>
          <w:szCs w:val="24"/>
        </w:rPr>
        <w:br/>
        <w:t xml:space="preserve">2003 </w:t>
      </w:r>
      <w:r w:rsidRPr="00B5308B">
        <w:rPr>
          <w:rFonts w:ascii="Palatino Linotype" w:hAnsi="Palatino Linotype"/>
          <w:bCs/>
          <w:sz w:val="24"/>
          <w:szCs w:val="24"/>
        </w:rPr>
        <w:t>Department of City and R</w:t>
      </w:r>
      <w:r>
        <w:rPr>
          <w:rFonts w:ascii="Palatino Linotype" w:hAnsi="Palatino Linotype"/>
          <w:bCs/>
          <w:sz w:val="24"/>
          <w:szCs w:val="24"/>
        </w:rPr>
        <w:t xml:space="preserve">egional Planning </w:t>
      </w:r>
      <w:r w:rsidRPr="00B5308B">
        <w:rPr>
          <w:rFonts w:ascii="Palatino Linotype" w:hAnsi="Palatino Linotype"/>
          <w:bCs/>
          <w:sz w:val="24"/>
          <w:szCs w:val="24"/>
        </w:rPr>
        <w:t>Block Grant Fellowship ($10,000)</w:t>
      </w:r>
    </w:p>
    <w:p w:rsidR="00874E25" w:rsidRPr="00B5308B" w:rsidRDefault="00874E25" w:rsidP="00B5308B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United States Department of Transportation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2004 </w:t>
      </w:r>
      <w:r w:rsidRPr="00B5308B">
        <w:rPr>
          <w:rFonts w:ascii="Palatino Linotype" w:hAnsi="Palatino Linotype"/>
          <w:bCs/>
          <w:sz w:val="24"/>
          <w:szCs w:val="24"/>
        </w:rPr>
        <w:t>Dwight David Eisenhower Graduate Transportation Fellowship ($87,000)</w:t>
      </w:r>
    </w:p>
    <w:p w:rsidR="00874E25" w:rsidRPr="00B5308B" w:rsidRDefault="00874E25" w:rsidP="00B5308B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Conference of Minority Transportation Officials (COMTO)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2004 </w:t>
      </w:r>
      <w:r w:rsidRPr="00B5308B">
        <w:rPr>
          <w:rFonts w:ascii="Palatino Linotype" w:hAnsi="Palatino Linotype"/>
          <w:bCs/>
          <w:sz w:val="24"/>
          <w:szCs w:val="24"/>
        </w:rPr>
        <w:t>Trailblazer Scholarship ($2,500)</w:t>
      </w:r>
    </w:p>
    <w:p w:rsidR="00874E25" w:rsidRDefault="00874E25" w:rsidP="003F49E1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Udall Foundation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1996 </w:t>
      </w:r>
      <w:r w:rsidRPr="00B5308B">
        <w:rPr>
          <w:rFonts w:ascii="Palatino Linotype" w:hAnsi="Palatino Linotype"/>
          <w:bCs/>
          <w:sz w:val="24"/>
          <w:szCs w:val="24"/>
        </w:rPr>
        <w:t>Morris K. Udall Foundation Undergraduate Scholarship ($4,000)</w:t>
      </w:r>
    </w:p>
    <w:p w:rsidR="00874E25" w:rsidRDefault="00874E25" w:rsidP="003F49E1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lastRenderedPageBreak/>
        <w:t xml:space="preserve">Yale College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1996 </w:t>
      </w:r>
      <w:r w:rsidRPr="00B5308B">
        <w:rPr>
          <w:rFonts w:ascii="Palatino Linotype" w:hAnsi="Palatino Linotype"/>
          <w:bCs/>
          <w:sz w:val="24"/>
          <w:szCs w:val="24"/>
        </w:rPr>
        <w:t>Robert C. Bates Summer Travel Fellowship ($2,000)</w:t>
      </w:r>
      <w:r>
        <w:rPr>
          <w:rFonts w:ascii="Palatino Linotype" w:hAnsi="Palatino Linotype"/>
          <w:bCs/>
          <w:sz w:val="24"/>
          <w:szCs w:val="24"/>
        </w:rPr>
        <w:br/>
        <w:t xml:space="preserve">1996 </w:t>
      </w:r>
      <w:proofErr w:type="spellStart"/>
      <w:r w:rsidRPr="00B5308B">
        <w:rPr>
          <w:rFonts w:ascii="Palatino Linotype" w:hAnsi="Palatino Linotype"/>
          <w:bCs/>
          <w:sz w:val="24"/>
          <w:szCs w:val="24"/>
        </w:rPr>
        <w:t>Dorot</w:t>
      </w:r>
      <w:proofErr w:type="spellEnd"/>
      <w:r w:rsidRPr="00B5308B">
        <w:rPr>
          <w:rFonts w:ascii="Palatino Linotype" w:hAnsi="Palatino Linotype"/>
          <w:bCs/>
          <w:sz w:val="24"/>
          <w:szCs w:val="24"/>
        </w:rPr>
        <w:t xml:space="preserve"> Foundation Travel Grant ($1,500)</w:t>
      </w:r>
    </w:p>
    <w:p w:rsidR="00874E25" w:rsidRPr="00B5308B" w:rsidRDefault="00874E25" w:rsidP="003F49E1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United States Department of Education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1992 </w:t>
      </w:r>
      <w:r w:rsidRPr="00B5308B">
        <w:rPr>
          <w:rFonts w:ascii="Palatino Linotype" w:hAnsi="Palatino Linotype"/>
          <w:bCs/>
          <w:sz w:val="24"/>
          <w:szCs w:val="24"/>
        </w:rPr>
        <w:t>Presidential Scholarship ($1,000)</w:t>
      </w:r>
      <w:r w:rsidRPr="003F49E1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br/>
        <w:t xml:space="preserve">1992 </w:t>
      </w:r>
      <w:r w:rsidRPr="00B5308B">
        <w:rPr>
          <w:rFonts w:ascii="Palatino Linotype" w:hAnsi="Palatino Linotype"/>
          <w:bCs/>
          <w:sz w:val="24"/>
          <w:szCs w:val="24"/>
        </w:rPr>
        <w:t>Robert C. Byrd Honors Scholarship ($1,500)</w:t>
      </w:r>
    </w:p>
    <w:p w:rsidR="00874E25" w:rsidRPr="00B5308B" w:rsidRDefault="00874E25" w:rsidP="00B5308B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National Merit Scholarship Corporation </w:t>
      </w:r>
      <w:r w:rsidRPr="00150FD2">
        <w:rPr>
          <w:rFonts w:ascii="Palatino Linotype" w:hAnsi="Palatino Linotype"/>
          <w:bCs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 xml:space="preserve">1992 </w:t>
      </w:r>
      <w:r w:rsidRPr="00B5308B">
        <w:rPr>
          <w:rFonts w:ascii="Palatino Linotype" w:hAnsi="Palatino Linotype"/>
          <w:bCs/>
          <w:sz w:val="24"/>
          <w:szCs w:val="24"/>
        </w:rPr>
        <w:t>National Merit Scholarship ($2,500)</w:t>
      </w:r>
    </w:p>
    <w:p w:rsidR="00874E25" w:rsidRPr="00B5308B" w:rsidRDefault="00874E25" w:rsidP="00B5308B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</w:p>
    <w:p w:rsidR="00874E25" w:rsidRDefault="00874E25" w:rsidP="004D3F09">
      <w:pPr>
        <w:pStyle w:val="Heading1"/>
        <w:rPr>
          <w:rFonts w:ascii="Palatino Linotype" w:hAnsi="Palatino Linotype"/>
          <w:caps/>
          <w:u w:val="none"/>
        </w:rPr>
      </w:pPr>
      <w:r w:rsidRPr="004D3F09">
        <w:rPr>
          <w:rFonts w:ascii="Palatino Linotype" w:hAnsi="Palatino Linotype"/>
          <w:caps/>
          <w:u w:val="none"/>
        </w:rPr>
        <w:t>Honors</w:t>
      </w:r>
    </w:p>
    <w:p w:rsidR="00874E25" w:rsidRPr="004D3F09" w:rsidRDefault="00874E25" w:rsidP="004D3F09">
      <w:pPr>
        <w:rPr>
          <w:lang w:bidi="he-IL"/>
        </w:rPr>
      </w:pPr>
    </w:p>
    <w:p w:rsidR="00874E25" w:rsidRPr="009D7C06" w:rsidRDefault="00874E25" w:rsidP="003F49E1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>National Center for Smart Growth Research and Education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bCs/>
          <w:sz w:val="24"/>
          <w:szCs w:val="24"/>
        </w:rPr>
        <w:t>University of Maryland</w:t>
      </w:r>
      <w:r>
        <w:rPr>
          <w:rFonts w:ascii="Palatino Linotype" w:hAnsi="Palatino Linotype"/>
          <w:bCs/>
          <w:sz w:val="24"/>
          <w:szCs w:val="24"/>
        </w:rPr>
        <w:br/>
      </w:r>
      <w:r w:rsidRPr="009D7C06">
        <w:rPr>
          <w:rFonts w:ascii="Palatino Linotype" w:hAnsi="Palatino Linotype"/>
          <w:bCs/>
          <w:sz w:val="24"/>
          <w:szCs w:val="24"/>
        </w:rPr>
        <w:t>2006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B5308B">
        <w:rPr>
          <w:rFonts w:ascii="Palatino Linotype" w:hAnsi="Palatino Linotype"/>
          <w:bCs/>
          <w:sz w:val="24"/>
          <w:szCs w:val="24"/>
        </w:rPr>
        <w:t>Finalist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9D7C06">
        <w:rPr>
          <w:rFonts w:ascii="Palatino Linotype" w:hAnsi="Palatino Linotype"/>
          <w:bCs/>
          <w:sz w:val="24"/>
          <w:szCs w:val="24"/>
        </w:rPr>
        <w:t>for</w:t>
      </w:r>
      <w:r w:rsidRPr="00B5308B">
        <w:rPr>
          <w:rFonts w:ascii="Palatino Linotype" w:hAnsi="Palatino Linotype"/>
          <w:bCs/>
          <w:sz w:val="24"/>
          <w:szCs w:val="24"/>
        </w:rPr>
        <w:t xml:space="preserve"> Best Master’s Thesis on Urban Growth and Development Issues</w:t>
      </w:r>
      <w:r w:rsidRPr="00B5308B">
        <w:rPr>
          <w:rFonts w:ascii="Palatino Linotype" w:hAnsi="Palatino Linotype"/>
          <w:bCs/>
          <w:sz w:val="24"/>
          <w:szCs w:val="24"/>
        </w:rPr>
        <w:br/>
      </w:r>
      <w:r w:rsidRPr="009D7C06">
        <w:rPr>
          <w:rFonts w:ascii="Palatino Linotype" w:hAnsi="Palatino Linotype"/>
          <w:bCs/>
          <w:sz w:val="24"/>
          <w:szCs w:val="24"/>
        </w:rPr>
        <w:t>Thesis: The Impact of New Suburban Malls on the Sustainability of Shopping Travel</w:t>
      </w:r>
    </w:p>
    <w:p w:rsidR="00874E25" w:rsidRPr="009D7C06" w:rsidRDefault="00874E25" w:rsidP="00150FD2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150FD2">
        <w:rPr>
          <w:rFonts w:ascii="Palatino Linotype" w:hAnsi="Palatino Linotype"/>
          <w:b/>
          <w:sz w:val="24"/>
          <w:szCs w:val="24"/>
        </w:rPr>
        <w:t xml:space="preserve">United States Environmental Protection Agency </w:t>
      </w:r>
      <w:r w:rsidRPr="00150FD2">
        <w:rPr>
          <w:rFonts w:ascii="Palatino Linotype" w:hAnsi="Palatino Linotype"/>
          <w:b/>
          <w:sz w:val="24"/>
          <w:szCs w:val="24"/>
        </w:rPr>
        <w:br/>
      </w:r>
      <w:r w:rsidRPr="00B5308B">
        <w:rPr>
          <w:rFonts w:ascii="Palatino Linotype" w:hAnsi="Palatino Linotype"/>
          <w:bCs/>
          <w:sz w:val="24"/>
          <w:szCs w:val="24"/>
        </w:rPr>
        <w:t>P3: People, Prosperity, and the Planet Design Competition</w:t>
      </w:r>
      <w:r>
        <w:rPr>
          <w:rFonts w:ascii="Palatino Linotype" w:hAnsi="Palatino Linotype"/>
          <w:bCs/>
          <w:sz w:val="24"/>
          <w:szCs w:val="24"/>
        </w:rPr>
        <w:br/>
        <w:t xml:space="preserve">2005 </w:t>
      </w:r>
      <w:r w:rsidRPr="00B5308B">
        <w:rPr>
          <w:rFonts w:ascii="Palatino Linotype" w:hAnsi="Palatino Linotype"/>
          <w:bCs/>
          <w:sz w:val="24"/>
          <w:szCs w:val="24"/>
        </w:rPr>
        <w:t>Hono</w:t>
      </w:r>
      <w:r>
        <w:rPr>
          <w:rFonts w:ascii="Palatino Linotype" w:hAnsi="Palatino Linotype"/>
          <w:bCs/>
          <w:sz w:val="24"/>
          <w:szCs w:val="24"/>
        </w:rPr>
        <w:t xml:space="preserve">rable Mention Team in </w:t>
      </w:r>
      <w:r w:rsidRPr="00B5308B">
        <w:rPr>
          <w:rFonts w:ascii="Palatino Linotype" w:hAnsi="Palatino Linotype"/>
          <w:bCs/>
          <w:sz w:val="24"/>
          <w:szCs w:val="24"/>
        </w:rPr>
        <w:t>Student Design</w:t>
      </w:r>
      <w:r>
        <w:rPr>
          <w:rFonts w:ascii="Palatino Linotype" w:hAnsi="Palatino Linotype"/>
          <w:bCs/>
          <w:sz w:val="24"/>
          <w:szCs w:val="24"/>
        </w:rPr>
        <w:t xml:space="preserve"> Competition for Sustainability</w:t>
      </w:r>
      <w:r>
        <w:rPr>
          <w:rFonts w:ascii="Palatino Linotype" w:hAnsi="Palatino Linotype"/>
          <w:bCs/>
          <w:sz w:val="24"/>
          <w:szCs w:val="24"/>
        </w:rPr>
        <w:br/>
      </w:r>
      <w:r w:rsidRPr="009D7C06">
        <w:rPr>
          <w:rFonts w:ascii="Palatino Linotype" w:hAnsi="Palatino Linotype"/>
          <w:bCs/>
          <w:sz w:val="24"/>
          <w:szCs w:val="24"/>
        </w:rPr>
        <w:t>Project: Smart Growth: Infill Development along a Multilane Transit Corridor</w:t>
      </w:r>
    </w:p>
    <w:p w:rsidR="00874E25" w:rsidRDefault="00874E25" w:rsidP="00521CBA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</w:p>
    <w:p w:rsidR="00874E25" w:rsidRPr="0070778E" w:rsidRDefault="00874E25" w:rsidP="0070778E">
      <w:pPr>
        <w:pStyle w:val="Heading1"/>
        <w:rPr>
          <w:rFonts w:ascii="Palatino Linotype" w:hAnsi="Palatino Linotype"/>
          <w:caps/>
          <w:u w:val="none"/>
        </w:rPr>
      </w:pPr>
      <w:r w:rsidRPr="0070778E">
        <w:rPr>
          <w:rFonts w:ascii="Palatino Linotype" w:hAnsi="Palatino Linotype"/>
          <w:caps/>
          <w:u w:val="none"/>
        </w:rPr>
        <w:t>References</w:t>
      </w:r>
    </w:p>
    <w:p w:rsidR="00874E25" w:rsidRDefault="00874E25" w:rsidP="0070778E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</w:p>
    <w:p w:rsidR="00874E25" w:rsidRPr="0070778E" w:rsidRDefault="00874E25" w:rsidP="0070778E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70778E">
        <w:rPr>
          <w:rFonts w:ascii="Palatino Linotype" w:hAnsi="Palatino Linotype"/>
          <w:bCs/>
          <w:sz w:val="24"/>
          <w:szCs w:val="24"/>
        </w:rPr>
        <w:t>Prof. Elizabeth Deakin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Department of City and Regional Planning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 xml:space="preserve">228 </w:t>
      </w:r>
      <w:proofErr w:type="spellStart"/>
      <w:r w:rsidRPr="0070778E">
        <w:rPr>
          <w:rFonts w:ascii="Palatino Linotype" w:hAnsi="Palatino Linotype"/>
          <w:bCs/>
          <w:sz w:val="24"/>
          <w:szCs w:val="24"/>
        </w:rPr>
        <w:t>Wurster</w:t>
      </w:r>
      <w:proofErr w:type="spellEnd"/>
      <w:r w:rsidRPr="0070778E">
        <w:rPr>
          <w:rFonts w:ascii="Palatino Linotype" w:hAnsi="Palatino Linotype"/>
          <w:bCs/>
          <w:sz w:val="24"/>
          <w:szCs w:val="24"/>
        </w:rPr>
        <w:t xml:space="preserve"> Hall #1850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Berkeley, California 94720‐1850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(510) 642‐4749</w:t>
      </w:r>
      <w:r>
        <w:rPr>
          <w:rFonts w:ascii="Palatino Linotype" w:hAnsi="Palatino Linotype"/>
          <w:bCs/>
          <w:sz w:val="24"/>
          <w:szCs w:val="24"/>
        </w:rPr>
        <w:br/>
      </w:r>
      <w:hyperlink r:id="rId7" w:history="1">
        <w:r w:rsidRPr="006B0138">
          <w:rPr>
            <w:rStyle w:val="Hyperlink"/>
            <w:rFonts w:ascii="Palatino Linotype" w:hAnsi="Palatino Linotype" w:cs="Arial"/>
            <w:bCs/>
            <w:sz w:val="24"/>
            <w:szCs w:val="24"/>
          </w:rPr>
          <w:t>edeakin@berkeley.edu</w:t>
        </w:r>
      </w:hyperlink>
      <w:r>
        <w:rPr>
          <w:rFonts w:ascii="Palatino Linotype" w:hAnsi="Palatino Linotype"/>
          <w:bCs/>
          <w:sz w:val="24"/>
          <w:szCs w:val="24"/>
        </w:rPr>
        <w:br/>
        <w:t>(Dissertation Committee, Chair)</w:t>
      </w:r>
    </w:p>
    <w:p w:rsidR="00874E25" w:rsidRPr="0070778E" w:rsidRDefault="00874E25" w:rsidP="0070778E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70778E">
        <w:rPr>
          <w:rFonts w:ascii="Palatino Linotype" w:hAnsi="Palatino Linotype"/>
          <w:bCs/>
          <w:sz w:val="24"/>
          <w:szCs w:val="24"/>
        </w:rPr>
        <w:t xml:space="preserve">Prof. Michael B. </w:t>
      </w:r>
      <w:proofErr w:type="spellStart"/>
      <w:r w:rsidRPr="0070778E">
        <w:rPr>
          <w:rFonts w:ascii="Palatino Linotype" w:hAnsi="Palatino Linotype"/>
          <w:bCs/>
          <w:sz w:val="24"/>
          <w:szCs w:val="24"/>
        </w:rPr>
        <w:t>Teitz</w:t>
      </w:r>
      <w:proofErr w:type="spellEnd"/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Senior Fellow, Public Policy Institute of California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500 Washington Street, Suite 600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San Francisco, California 94111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(415) 291‐4440</w:t>
      </w:r>
      <w:r>
        <w:rPr>
          <w:rFonts w:ascii="Palatino Linotype" w:hAnsi="Palatino Linotype"/>
          <w:bCs/>
          <w:sz w:val="24"/>
          <w:szCs w:val="24"/>
        </w:rPr>
        <w:br/>
      </w:r>
      <w:hyperlink r:id="rId8" w:history="1">
        <w:r w:rsidRPr="006B0138">
          <w:rPr>
            <w:rStyle w:val="Hyperlink"/>
            <w:rFonts w:ascii="Palatino Linotype" w:hAnsi="Palatino Linotype" w:cs="Arial"/>
            <w:bCs/>
            <w:sz w:val="24"/>
            <w:szCs w:val="24"/>
          </w:rPr>
          <w:t>teitz@ppic.org</w:t>
        </w:r>
      </w:hyperlink>
      <w:r>
        <w:rPr>
          <w:rFonts w:ascii="Palatino Linotype" w:hAnsi="Palatino Linotype"/>
          <w:bCs/>
          <w:sz w:val="24"/>
          <w:szCs w:val="24"/>
        </w:rPr>
        <w:br/>
        <w:t>(Dissertation Committee, Member)</w:t>
      </w:r>
    </w:p>
    <w:p w:rsidR="00874E25" w:rsidRPr="0070778E" w:rsidRDefault="00874E25" w:rsidP="0070778E">
      <w:pPr>
        <w:spacing w:after="120" w:line="240" w:lineRule="auto"/>
        <w:rPr>
          <w:rFonts w:ascii="Palatino Linotype" w:hAnsi="Palatino Linotype"/>
          <w:bCs/>
          <w:sz w:val="24"/>
          <w:szCs w:val="24"/>
        </w:rPr>
      </w:pPr>
      <w:r w:rsidRPr="0070778E">
        <w:rPr>
          <w:rFonts w:ascii="Palatino Linotype" w:hAnsi="Palatino Linotype"/>
          <w:bCs/>
          <w:sz w:val="24"/>
          <w:szCs w:val="24"/>
        </w:rPr>
        <w:lastRenderedPageBreak/>
        <w:t xml:space="preserve">Prof. </w:t>
      </w:r>
      <w:proofErr w:type="spellStart"/>
      <w:r w:rsidRPr="0070778E">
        <w:rPr>
          <w:rFonts w:ascii="Palatino Linotype" w:hAnsi="Palatino Linotype"/>
          <w:bCs/>
          <w:sz w:val="24"/>
          <w:szCs w:val="24"/>
        </w:rPr>
        <w:t>Yoram</w:t>
      </w:r>
      <w:proofErr w:type="spellEnd"/>
      <w:r w:rsidRPr="0070778E">
        <w:rPr>
          <w:rFonts w:ascii="Palatino Linotype" w:hAnsi="Palatino Linotype"/>
          <w:bCs/>
          <w:sz w:val="24"/>
          <w:szCs w:val="24"/>
        </w:rPr>
        <w:t xml:space="preserve"> </w:t>
      </w:r>
      <w:proofErr w:type="spellStart"/>
      <w:r w:rsidRPr="0070778E">
        <w:rPr>
          <w:rFonts w:ascii="Palatino Linotype" w:hAnsi="Palatino Linotype"/>
          <w:bCs/>
          <w:sz w:val="24"/>
          <w:szCs w:val="24"/>
        </w:rPr>
        <w:t>Shiftan</w:t>
      </w:r>
      <w:proofErr w:type="spellEnd"/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Faculty of Civil and Environmental Engineering</w:t>
      </w:r>
      <w:r>
        <w:rPr>
          <w:rFonts w:ascii="Palatino Linotype" w:hAnsi="Palatino Linotype"/>
          <w:bCs/>
          <w:sz w:val="24"/>
          <w:szCs w:val="24"/>
        </w:rPr>
        <w:br/>
      </w:r>
      <w:proofErr w:type="spellStart"/>
      <w:r w:rsidRPr="0070778E">
        <w:rPr>
          <w:rFonts w:ascii="Palatino Linotype" w:hAnsi="Palatino Linotype"/>
          <w:bCs/>
          <w:sz w:val="24"/>
          <w:szCs w:val="24"/>
        </w:rPr>
        <w:t>Technion</w:t>
      </w:r>
      <w:proofErr w:type="spellEnd"/>
      <w:r w:rsidRPr="0070778E">
        <w:rPr>
          <w:rFonts w:ascii="Palatino Linotype" w:hAnsi="Palatino Linotype"/>
          <w:bCs/>
          <w:sz w:val="24"/>
          <w:szCs w:val="24"/>
        </w:rPr>
        <w:t xml:space="preserve"> ‐ Israel Institute of Technology</w:t>
      </w:r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 xml:space="preserve">Haifa 32000, </w:t>
      </w:r>
      <w:proofErr w:type="gramStart"/>
      <w:r w:rsidRPr="0070778E">
        <w:rPr>
          <w:rFonts w:ascii="Palatino Linotype" w:hAnsi="Palatino Linotype"/>
          <w:bCs/>
          <w:sz w:val="24"/>
          <w:szCs w:val="24"/>
        </w:rPr>
        <w:t>Israel</w:t>
      </w:r>
      <w:proofErr w:type="gramEnd"/>
      <w:r>
        <w:rPr>
          <w:rFonts w:ascii="Palatino Linotype" w:hAnsi="Palatino Linotype"/>
          <w:bCs/>
          <w:sz w:val="24"/>
          <w:szCs w:val="24"/>
        </w:rPr>
        <w:br/>
      </w:r>
      <w:r w:rsidRPr="0070778E">
        <w:rPr>
          <w:rFonts w:ascii="Palatino Linotype" w:hAnsi="Palatino Linotype"/>
          <w:bCs/>
          <w:sz w:val="24"/>
          <w:szCs w:val="24"/>
        </w:rPr>
        <w:t>(+972)‐4‐829‐2381</w:t>
      </w:r>
      <w:r>
        <w:rPr>
          <w:rFonts w:ascii="Palatino Linotype" w:hAnsi="Palatino Linotype"/>
          <w:bCs/>
          <w:sz w:val="24"/>
          <w:szCs w:val="24"/>
        </w:rPr>
        <w:br/>
      </w:r>
      <w:hyperlink r:id="rId9" w:history="1">
        <w:r w:rsidRPr="006B0138">
          <w:rPr>
            <w:rStyle w:val="Hyperlink"/>
            <w:rFonts w:ascii="Palatino Linotype" w:hAnsi="Palatino Linotype" w:cs="Arial"/>
            <w:bCs/>
            <w:sz w:val="24"/>
            <w:szCs w:val="24"/>
          </w:rPr>
          <w:t>shiftan@technion.ac.il</w:t>
        </w:r>
      </w:hyperlink>
      <w:r>
        <w:rPr>
          <w:rFonts w:ascii="Palatino Linotype" w:hAnsi="Palatino Linotype"/>
          <w:bCs/>
          <w:sz w:val="24"/>
          <w:szCs w:val="24"/>
        </w:rPr>
        <w:br/>
        <w:t>(Co-auth</w:t>
      </w:r>
      <w:bookmarkStart w:id="0" w:name="_GoBack"/>
      <w:bookmarkEnd w:id="0"/>
      <w:r>
        <w:rPr>
          <w:rFonts w:ascii="Palatino Linotype" w:hAnsi="Palatino Linotype"/>
          <w:bCs/>
          <w:sz w:val="24"/>
          <w:szCs w:val="24"/>
        </w:rPr>
        <w:t>or, Mentor)</w:t>
      </w:r>
    </w:p>
    <w:sectPr w:rsidR="00874E25" w:rsidRPr="0070778E" w:rsidSect="0050734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5D" w:rsidRDefault="00CC775D" w:rsidP="00B00758">
      <w:pPr>
        <w:spacing w:after="0" w:line="240" w:lineRule="auto"/>
      </w:pPr>
      <w:r>
        <w:separator/>
      </w:r>
    </w:p>
  </w:endnote>
  <w:endnote w:type="continuationSeparator" w:id="0">
    <w:p w:rsidR="00CC775D" w:rsidRDefault="00CC775D" w:rsidP="00B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Pr="00D84EF1" w:rsidRDefault="00D65C2F" w:rsidP="007C3B9A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September</w:t>
    </w:r>
    <w:r w:rsidR="00874E25" w:rsidRPr="00D84EF1">
      <w:rPr>
        <w:rFonts w:ascii="Palatino Linotype" w:hAnsi="Palatino Linotype"/>
      </w:rPr>
      <w:t xml:space="preserve"> 201</w:t>
    </w:r>
    <w:r w:rsidR="00874E25">
      <w:rPr>
        <w:rFonts w:ascii="Palatino Linotype" w:hAnsi="Palatino Linotype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Pr="00D84EF1" w:rsidRDefault="00874E25" w:rsidP="007C3B9A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January</w:t>
    </w:r>
    <w:r w:rsidRPr="00D84EF1">
      <w:rPr>
        <w:rFonts w:ascii="Palatino Linotype" w:hAnsi="Palatino Linotype"/>
      </w:rPr>
      <w:t xml:space="preserve"> 201</w:t>
    </w:r>
    <w:r>
      <w:rPr>
        <w:rFonts w:ascii="Palatino Linotype" w:hAnsi="Palatino Linotype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5D" w:rsidRDefault="00CC775D" w:rsidP="00B00758">
      <w:pPr>
        <w:spacing w:after="0" w:line="240" w:lineRule="auto"/>
      </w:pPr>
      <w:r>
        <w:separator/>
      </w:r>
    </w:p>
  </w:footnote>
  <w:footnote w:type="continuationSeparator" w:id="0">
    <w:p w:rsidR="00CC775D" w:rsidRDefault="00CC775D" w:rsidP="00B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 w:rsidP="00462F9D">
    <w:pPr>
      <w:pStyle w:val="Footer"/>
      <w:jc w:val="center"/>
      <w:rPr>
        <w:rFonts w:ascii="Palatino Linotype" w:hAnsi="Palatino Linotype"/>
      </w:rPr>
    </w:pPr>
    <w:r w:rsidRPr="00B670B9">
      <w:rPr>
        <w:rFonts w:ascii="Palatino Linotype" w:hAnsi="Palatino Linotype"/>
        <w:i/>
        <w:iCs/>
      </w:rPr>
      <w:t>Curriculum Vitae</w:t>
    </w:r>
    <w:r>
      <w:rPr>
        <w:rFonts w:ascii="Palatino Linotype" w:hAnsi="Palatino Linotype"/>
        <w:i/>
        <w:iCs/>
      </w:rPr>
      <w:t xml:space="preserve"> </w:t>
    </w:r>
    <w:r>
      <w:rPr>
        <w:rFonts w:ascii="Palatino Linotype" w:hAnsi="Palatino Linotype"/>
        <w:i/>
        <w:iCs/>
      </w:rPr>
      <w:tab/>
    </w:r>
    <w:r>
      <w:rPr>
        <w:rFonts w:ascii="Palatino Linotype" w:hAnsi="Palatino Linotype"/>
      </w:rPr>
      <w:t>Gregory Louis Newmark</w:t>
    </w:r>
    <w:r>
      <w:rPr>
        <w:rFonts w:ascii="Palatino Linotype" w:hAnsi="Palatino Linotype"/>
      </w:rPr>
      <w:tab/>
    </w:r>
    <w:r w:rsidRPr="00462F9D">
      <w:rPr>
        <w:rFonts w:ascii="Palatino Linotype" w:hAnsi="Palatino Linotype"/>
        <w:i/>
        <w:iCs/>
      </w:rPr>
      <w:t>Page</w:t>
    </w:r>
    <w:r>
      <w:rPr>
        <w:rFonts w:ascii="Palatino Linotype" w:hAnsi="Palatino Linotype"/>
      </w:rPr>
      <w:t xml:space="preserve"> </w:t>
    </w:r>
    <w:r w:rsidRPr="00B670B9">
      <w:rPr>
        <w:rFonts w:ascii="Palatino Linotype" w:hAnsi="Palatino Linotype"/>
      </w:rPr>
      <w:fldChar w:fldCharType="begin"/>
    </w:r>
    <w:r w:rsidRPr="00B670B9">
      <w:rPr>
        <w:rFonts w:ascii="Palatino Linotype" w:hAnsi="Palatino Linotype"/>
      </w:rPr>
      <w:instrText xml:space="preserve"> PAGE   \* MERGEFORMAT </w:instrText>
    </w:r>
    <w:r w:rsidRPr="00B670B9">
      <w:rPr>
        <w:rFonts w:ascii="Palatino Linotype" w:hAnsi="Palatino Linotype"/>
      </w:rPr>
      <w:fldChar w:fldCharType="separate"/>
    </w:r>
    <w:r w:rsidR="00D65C2F">
      <w:rPr>
        <w:rFonts w:ascii="Palatino Linotype" w:hAnsi="Palatino Linotype"/>
        <w:noProof/>
      </w:rPr>
      <w:t>12</w:t>
    </w:r>
    <w:r w:rsidRPr="00B670B9">
      <w:rPr>
        <w:rFonts w:ascii="Palatino Linotype" w:hAnsi="Palatino Linotype"/>
      </w:rPr>
      <w:fldChar w:fldCharType="end"/>
    </w:r>
  </w:p>
  <w:p w:rsidR="00874E25" w:rsidRPr="00B670B9" w:rsidRDefault="00874E25" w:rsidP="00462F9D">
    <w:pPr>
      <w:pStyle w:val="Footer"/>
      <w:jc w:val="center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25" w:rsidRDefault="00874E25" w:rsidP="00B670B9">
    <w:pPr>
      <w:pStyle w:val="Header"/>
      <w:jc w:val="center"/>
      <w:rPr>
        <w:rFonts w:ascii="Palatino Linotype" w:hAnsi="Palatino Linotype"/>
        <w:sz w:val="40"/>
        <w:szCs w:val="40"/>
      </w:rPr>
    </w:pPr>
    <w:r w:rsidRPr="00FA41B3">
      <w:rPr>
        <w:rFonts w:ascii="Palatino Linotype" w:hAnsi="Palatino Linotype"/>
        <w:sz w:val="40"/>
        <w:szCs w:val="40"/>
      </w:rPr>
      <w:t>Gregory Louis Newmark</w:t>
    </w:r>
  </w:p>
  <w:p w:rsidR="00874E25" w:rsidRPr="00343BFB" w:rsidRDefault="00DB6A14" w:rsidP="00DB6A14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>1621</w:t>
    </w:r>
    <w:r w:rsidR="00874E25">
      <w:rPr>
        <w:rFonts w:ascii="Palatino Linotype" w:hAnsi="Palatino Linotype"/>
      </w:rPr>
      <w:t xml:space="preserve"> </w:t>
    </w:r>
    <w:proofErr w:type="spellStart"/>
    <w:r>
      <w:rPr>
        <w:rFonts w:ascii="Palatino Linotype" w:hAnsi="Palatino Linotype"/>
      </w:rPr>
      <w:t>Beechwood</w:t>
    </w:r>
    <w:proofErr w:type="spellEnd"/>
    <w:r>
      <w:rPr>
        <w:rFonts w:ascii="Palatino Linotype" w:hAnsi="Palatino Linotype"/>
      </w:rPr>
      <w:t xml:space="preserve"> Terrace</w:t>
    </w:r>
    <w:r w:rsidR="00874E25" w:rsidRPr="00343BFB">
      <w:rPr>
        <w:rFonts w:ascii="Palatino Linotype" w:hAnsi="Palatino Linotype"/>
      </w:rPr>
      <w:t xml:space="preserve">, </w:t>
    </w:r>
    <w:r>
      <w:rPr>
        <w:rFonts w:ascii="Palatino Linotype" w:hAnsi="Palatino Linotype"/>
      </w:rPr>
      <w:t>Manhattan, Kansas 66502</w:t>
    </w:r>
  </w:p>
  <w:p w:rsidR="00874E25" w:rsidRDefault="00D65C2F" w:rsidP="00D65C2F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Phone: 510-282-8413 </w:t>
    </w:r>
    <w:r w:rsidR="00874E25" w:rsidRPr="00343BFB">
      <w:rPr>
        <w:rFonts w:ascii="Palatino Linotype" w:hAnsi="Palatino Linotype"/>
      </w:rPr>
      <w:t xml:space="preserve">Email: </w:t>
    </w:r>
    <w:hyperlink r:id="rId1" w:history="1">
      <w:r w:rsidRPr="00037174">
        <w:rPr>
          <w:rStyle w:val="Hyperlink"/>
          <w:rFonts w:ascii="Palatino Linotype" w:hAnsi="Palatino Linotype"/>
        </w:rPr>
        <w:t>gnewmark@ksu.edu</w:t>
      </w:r>
    </w:hyperlink>
    <w:r w:rsidR="00874E25">
      <w:rPr>
        <w:rFonts w:ascii="Palatino Linotype" w:hAnsi="Palatino Linotype"/>
      </w:rPr>
      <w:t xml:space="preserve"> </w:t>
    </w:r>
  </w:p>
  <w:p w:rsidR="00874E25" w:rsidRDefault="00874E25" w:rsidP="007C1E43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Website: </w:t>
    </w:r>
    <w:hyperlink r:id="rId2" w:history="1">
      <w:r w:rsidRPr="001B4DE7">
        <w:rPr>
          <w:rStyle w:val="Hyperlink"/>
          <w:rFonts w:ascii="Palatino Linotype" w:hAnsi="Palatino Linotype"/>
        </w:rPr>
        <w:t>www.gregnewmark.com</w:t>
      </w:r>
    </w:hyperlink>
  </w:p>
  <w:p w:rsidR="00874E25" w:rsidRDefault="00874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6E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F2D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6C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C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4C5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AF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47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7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C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21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758"/>
    <w:rsid w:val="000054C3"/>
    <w:rsid w:val="000129ED"/>
    <w:rsid w:val="000162D1"/>
    <w:rsid w:val="0002102C"/>
    <w:rsid w:val="00026732"/>
    <w:rsid w:val="00026A0B"/>
    <w:rsid w:val="00026C16"/>
    <w:rsid w:val="000303E2"/>
    <w:rsid w:val="00030CFF"/>
    <w:rsid w:val="00032129"/>
    <w:rsid w:val="0003484F"/>
    <w:rsid w:val="000356C6"/>
    <w:rsid w:val="00037D5A"/>
    <w:rsid w:val="0004062B"/>
    <w:rsid w:val="000407AB"/>
    <w:rsid w:val="00041A98"/>
    <w:rsid w:val="000466DC"/>
    <w:rsid w:val="000502FB"/>
    <w:rsid w:val="0005283C"/>
    <w:rsid w:val="00052D96"/>
    <w:rsid w:val="000546F3"/>
    <w:rsid w:val="00056C62"/>
    <w:rsid w:val="00056E22"/>
    <w:rsid w:val="000576E3"/>
    <w:rsid w:val="000603AB"/>
    <w:rsid w:val="0006251E"/>
    <w:rsid w:val="00062970"/>
    <w:rsid w:val="00063028"/>
    <w:rsid w:val="0006384C"/>
    <w:rsid w:val="00067B3A"/>
    <w:rsid w:val="0007064C"/>
    <w:rsid w:val="00071B71"/>
    <w:rsid w:val="000756A1"/>
    <w:rsid w:val="00077277"/>
    <w:rsid w:val="0008138A"/>
    <w:rsid w:val="0008221C"/>
    <w:rsid w:val="00082C9F"/>
    <w:rsid w:val="0009610A"/>
    <w:rsid w:val="00096F63"/>
    <w:rsid w:val="000970B0"/>
    <w:rsid w:val="000A2171"/>
    <w:rsid w:val="000A49D5"/>
    <w:rsid w:val="000B25C6"/>
    <w:rsid w:val="000B2A39"/>
    <w:rsid w:val="000B7271"/>
    <w:rsid w:val="000B7C6B"/>
    <w:rsid w:val="000C731A"/>
    <w:rsid w:val="000C7529"/>
    <w:rsid w:val="000D211E"/>
    <w:rsid w:val="000D4300"/>
    <w:rsid w:val="000D4696"/>
    <w:rsid w:val="000D47D6"/>
    <w:rsid w:val="000D4936"/>
    <w:rsid w:val="000D50E8"/>
    <w:rsid w:val="000D5ACD"/>
    <w:rsid w:val="000E2AC9"/>
    <w:rsid w:val="000E7D78"/>
    <w:rsid w:val="000F75C9"/>
    <w:rsid w:val="000F7D9A"/>
    <w:rsid w:val="00100E95"/>
    <w:rsid w:val="00101A34"/>
    <w:rsid w:val="00105414"/>
    <w:rsid w:val="00106DA7"/>
    <w:rsid w:val="00110527"/>
    <w:rsid w:val="00113C16"/>
    <w:rsid w:val="00113EF9"/>
    <w:rsid w:val="00114958"/>
    <w:rsid w:val="00117959"/>
    <w:rsid w:val="00120F3F"/>
    <w:rsid w:val="00121C91"/>
    <w:rsid w:val="00124559"/>
    <w:rsid w:val="00133A31"/>
    <w:rsid w:val="001371F6"/>
    <w:rsid w:val="00140053"/>
    <w:rsid w:val="00145B4C"/>
    <w:rsid w:val="00150FD2"/>
    <w:rsid w:val="00157E9A"/>
    <w:rsid w:val="00157FD4"/>
    <w:rsid w:val="0016186A"/>
    <w:rsid w:val="00161B5D"/>
    <w:rsid w:val="00165FC8"/>
    <w:rsid w:val="00166F68"/>
    <w:rsid w:val="00170C4F"/>
    <w:rsid w:val="001852DB"/>
    <w:rsid w:val="00186218"/>
    <w:rsid w:val="00191F8B"/>
    <w:rsid w:val="001943F9"/>
    <w:rsid w:val="001975FC"/>
    <w:rsid w:val="001A28EA"/>
    <w:rsid w:val="001A2BDF"/>
    <w:rsid w:val="001A6093"/>
    <w:rsid w:val="001B4DE7"/>
    <w:rsid w:val="001B63FD"/>
    <w:rsid w:val="001B65DA"/>
    <w:rsid w:val="001B7F08"/>
    <w:rsid w:val="001C309E"/>
    <w:rsid w:val="001C3708"/>
    <w:rsid w:val="001C4360"/>
    <w:rsid w:val="001C5E28"/>
    <w:rsid w:val="001D0420"/>
    <w:rsid w:val="001D2CE2"/>
    <w:rsid w:val="001E16EF"/>
    <w:rsid w:val="001E2F6B"/>
    <w:rsid w:val="001E6117"/>
    <w:rsid w:val="001F01BD"/>
    <w:rsid w:val="001F1E48"/>
    <w:rsid w:val="001F213E"/>
    <w:rsid w:val="001F2890"/>
    <w:rsid w:val="001F34C3"/>
    <w:rsid w:val="001F656B"/>
    <w:rsid w:val="001F6F5A"/>
    <w:rsid w:val="001F73D6"/>
    <w:rsid w:val="001F7477"/>
    <w:rsid w:val="00200646"/>
    <w:rsid w:val="00201D4B"/>
    <w:rsid w:val="00202E35"/>
    <w:rsid w:val="00204CCC"/>
    <w:rsid w:val="00205744"/>
    <w:rsid w:val="00205A1E"/>
    <w:rsid w:val="002067B3"/>
    <w:rsid w:val="00206B30"/>
    <w:rsid w:val="00206F50"/>
    <w:rsid w:val="002108A3"/>
    <w:rsid w:val="0021186C"/>
    <w:rsid w:val="002121E7"/>
    <w:rsid w:val="0021285B"/>
    <w:rsid w:val="0021291E"/>
    <w:rsid w:val="00213390"/>
    <w:rsid w:val="00214FAD"/>
    <w:rsid w:val="00215B4A"/>
    <w:rsid w:val="002205B6"/>
    <w:rsid w:val="00222793"/>
    <w:rsid w:val="00222E8F"/>
    <w:rsid w:val="00223A00"/>
    <w:rsid w:val="00224FCF"/>
    <w:rsid w:val="00225CD3"/>
    <w:rsid w:val="00226795"/>
    <w:rsid w:val="00233296"/>
    <w:rsid w:val="00233F4E"/>
    <w:rsid w:val="002344C2"/>
    <w:rsid w:val="00235AA9"/>
    <w:rsid w:val="002366DE"/>
    <w:rsid w:val="00236EC9"/>
    <w:rsid w:val="002437A3"/>
    <w:rsid w:val="00244C7E"/>
    <w:rsid w:val="00245B56"/>
    <w:rsid w:val="00246181"/>
    <w:rsid w:val="00246256"/>
    <w:rsid w:val="00254254"/>
    <w:rsid w:val="00256627"/>
    <w:rsid w:val="002568EE"/>
    <w:rsid w:val="00262F3E"/>
    <w:rsid w:val="00263168"/>
    <w:rsid w:val="00266029"/>
    <w:rsid w:val="002676AF"/>
    <w:rsid w:val="00267DA4"/>
    <w:rsid w:val="002726FC"/>
    <w:rsid w:val="002801AD"/>
    <w:rsid w:val="002804FA"/>
    <w:rsid w:val="00280A20"/>
    <w:rsid w:val="00281B8E"/>
    <w:rsid w:val="00282B2E"/>
    <w:rsid w:val="00284682"/>
    <w:rsid w:val="00285C23"/>
    <w:rsid w:val="00286FD8"/>
    <w:rsid w:val="0029186C"/>
    <w:rsid w:val="00295E11"/>
    <w:rsid w:val="00297FAE"/>
    <w:rsid w:val="002A5E86"/>
    <w:rsid w:val="002A7772"/>
    <w:rsid w:val="002A7AC4"/>
    <w:rsid w:val="002B0C38"/>
    <w:rsid w:val="002B1213"/>
    <w:rsid w:val="002B6AB4"/>
    <w:rsid w:val="002C2EDE"/>
    <w:rsid w:val="002C351E"/>
    <w:rsid w:val="002C3C30"/>
    <w:rsid w:val="002C4914"/>
    <w:rsid w:val="002D2572"/>
    <w:rsid w:val="002D2C44"/>
    <w:rsid w:val="002D3433"/>
    <w:rsid w:val="002D6D88"/>
    <w:rsid w:val="002D70BB"/>
    <w:rsid w:val="002E08BC"/>
    <w:rsid w:val="002E253C"/>
    <w:rsid w:val="002E31C9"/>
    <w:rsid w:val="002E34B0"/>
    <w:rsid w:val="002E5439"/>
    <w:rsid w:val="002E618C"/>
    <w:rsid w:val="002E6948"/>
    <w:rsid w:val="002E6A48"/>
    <w:rsid w:val="002E6F70"/>
    <w:rsid w:val="002F3FA6"/>
    <w:rsid w:val="002F6073"/>
    <w:rsid w:val="002F61E4"/>
    <w:rsid w:val="002F64BB"/>
    <w:rsid w:val="002F7E17"/>
    <w:rsid w:val="003002AD"/>
    <w:rsid w:val="00301072"/>
    <w:rsid w:val="00301F46"/>
    <w:rsid w:val="003029B4"/>
    <w:rsid w:val="00305AC4"/>
    <w:rsid w:val="00306B0D"/>
    <w:rsid w:val="00307433"/>
    <w:rsid w:val="00307621"/>
    <w:rsid w:val="0031031D"/>
    <w:rsid w:val="00311521"/>
    <w:rsid w:val="00313C95"/>
    <w:rsid w:val="003151A1"/>
    <w:rsid w:val="00315888"/>
    <w:rsid w:val="00316F29"/>
    <w:rsid w:val="003171C5"/>
    <w:rsid w:val="003176B1"/>
    <w:rsid w:val="0032023A"/>
    <w:rsid w:val="003226F1"/>
    <w:rsid w:val="003305F6"/>
    <w:rsid w:val="003308DB"/>
    <w:rsid w:val="00330929"/>
    <w:rsid w:val="00330B03"/>
    <w:rsid w:val="00343BFB"/>
    <w:rsid w:val="0035093F"/>
    <w:rsid w:val="003533EE"/>
    <w:rsid w:val="003554BF"/>
    <w:rsid w:val="0035650E"/>
    <w:rsid w:val="00363BF6"/>
    <w:rsid w:val="00364DE3"/>
    <w:rsid w:val="00365A10"/>
    <w:rsid w:val="00367005"/>
    <w:rsid w:val="00367DEF"/>
    <w:rsid w:val="003700F3"/>
    <w:rsid w:val="003719D4"/>
    <w:rsid w:val="00371A5A"/>
    <w:rsid w:val="0037484A"/>
    <w:rsid w:val="00375B10"/>
    <w:rsid w:val="00376025"/>
    <w:rsid w:val="0037693E"/>
    <w:rsid w:val="00376AA0"/>
    <w:rsid w:val="00376B41"/>
    <w:rsid w:val="00377A72"/>
    <w:rsid w:val="003813FE"/>
    <w:rsid w:val="003850C7"/>
    <w:rsid w:val="00385BE8"/>
    <w:rsid w:val="0038768D"/>
    <w:rsid w:val="003934D2"/>
    <w:rsid w:val="003A50F0"/>
    <w:rsid w:val="003A576F"/>
    <w:rsid w:val="003A6099"/>
    <w:rsid w:val="003A6D7A"/>
    <w:rsid w:val="003B2343"/>
    <w:rsid w:val="003B6AE5"/>
    <w:rsid w:val="003B6D72"/>
    <w:rsid w:val="003C3D63"/>
    <w:rsid w:val="003C5E86"/>
    <w:rsid w:val="003D1649"/>
    <w:rsid w:val="003D2108"/>
    <w:rsid w:val="003D3820"/>
    <w:rsid w:val="003D7460"/>
    <w:rsid w:val="003E1BEF"/>
    <w:rsid w:val="003E3763"/>
    <w:rsid w:val="003E4F3B"/>
    <w:rsid w:val="003E58E6"/>
    <w:rsid w:val="003F0916"/>
    <w:rsid w:val="003F09ED"/>
    <w:rsid w:val="003F2237"/>
    <w:rsid w:val="003F3726"/>
    <w:rsid w:val="003F43D4"/>
    <w:rsid w:val="003F4472"/>
    <w:rsid w:val="003F49E1"/>
    <w:rsid w:val="003F4D04"/>
    <w:rsid w:val="003F6876"/>
    <w:rsid w:val="003F694F"/>
    <w:rsid w:val="0040368A"/>
    <w:rsid w:val="00404EF6"/>
    <w:rsid w:val="004116D0"/>
    <w:rsid w:val="00411E4D"/>
    <w:rsid w:val="004139CD"/>
    <w:rsid w:val="00413A98"/>
    <w:rsid w:val="004148C3"/>
    <w:rsid w:val="00415E02"/>
    <w:rsid w:val="004202F7"/>
    <w:rsid w:val="00420F4A"/>
    <w:rsid w:val="004227D4"/>
    <w:rsid w:val="00427A13"/>
    <w:rsid w:val="00427DD2"/>
    <w:rsid w:val="00427E48"/>
    <w:rsid w:val="0043039E"/>
    <w:rsid w:val="0043642C"/>
    <w:rsid w:val="00437052"/>
    <w:rsid w:val="004414A1"/>
    <w:rsid w:val="00441656"/>
    <w:rsid w:val="004471C3"/>
    <w:rsid w:val="00447CCC"/>
    <w:rsid w:val="0045016C"/>
    <w:rsid w:val="00451E10"/>
    <w:rsid w:val="00452AED"/>
    <w:rsid w:val="0045327C"/>
    <w:rsid w:val="00453627"/>
    <w:rsid w:val="00454305"/>
    <w:rsid w:val="00457717"/>
    <w:rsid w:val="00457B58"/>
    <w:rsid w:val="004610B8"/>
    <w:rsid w:val="00461FC7"/>
    <w:rsid w:val="00462F9D"/>
    <w:rsid w:val="00466CCE"/>
    <w:rsid w:val="004723E1"/>
    <w:rsid w:val="00473475"/>
    <w:rsid w:val="0047378D"/>
    <w:rsid w:val="00474146"/>
    <w:rsid w:val="0047427C"/>
    <w:rsid w:val="00476C14"/>
    <w:rsid w:val="00477D69"/>
    <w:rsid w:val="004803EE"/>
    <w:rsid w:val="00480629"/>
    <w:rsid w:val="00481A8B"/>
    <w:rsid w:val="00482E10"/>
    <w:rsid w:val="004850EC"/>
    <w:rsid w:val="00485CB7"/>
    <w:rsid w:val="00493C5F"/>
    <w:rsid w:val="00494C1A"/>
    <w:rsid w:val="00497253"/>
    <w:rsid w:val="00497714"/>
    <w:rsid w:val="004A1967"/>
    <w:rsid w:val="004A1D3D"/>
    <w:rsid w:val="004A2414"/>
    <w:rsid w:val="004A6966"/>
    <w:rsid w:val="004A6CB5"/>
    <w:rsid w:val="004A7822"/>
    <w:rsid w:val="004B6859"/>
    <w:rsid w:val="004C0586"/>
    <w:rsid w:val="004C0714"/>
    <w:rsid w:val="004D250E"/>
    <w:rsid w:val="004D2DB8"/>
    <w:rsid w:val="004D3E2B"/>
    <w:rsid w:val="004D3F09"/>
    <w:rsid w:val="004E30C9"/>
    <w:rsid w:val="004E321F"/>
    <w:rsid w:val="004E4932"/>
    <w:rsid w:val="004E4C15"/>
    <w:rsid w:val="004E6B2A"/>
    <w:rsid w:val="004E7518"/>
    <w:rsid w:val="004F0C0C"/>
    <w:rsid w:val="004F1614"/>
    <w:rsid w:val="004F57FF"/>
    <w:rsid w:val="004F723E"/>
    <w:rsid w:val="00504630"/>
    <w:rsid w:val="005053DE"/>
    <w:rsid w:val="0050614C"/>
    <w:rsid w:val="00507344"/>
    <w:rsid w:val="005115A5"/>
    <w:rsid w:val="005117F7"/>
    <w:rsid w:val="005138E8"/>
    <w:rsid w:val="00513DE2"/>
    <w:rsid w:val="00514FA5"/>
    <w:rsid w:val="00515EBD"/>
    <w:rsid w:val="00520967"/>
    <w:rsid w:val="00521CBA"/>
    <w:rsid w:val="0052519C"/>
    <w:rsid w:val="00525D69"/>
    <w:rsid w:val="0052656C"/>
    <w:rsid w:val="00527530"/>
    <w:rsid w:val="00527BC1"/>
    <w:rsid w:val="00531D16"/>
    <w:rsid w:val="00533BC2"/>
    <w:rsid w:val="0053606E"/>
    <w:rsid w:val="00536745"/>
    <w:rsid w:val="005446D0"/>
    <w:rsid w:val="00545DCC"/>
    <w:rsid w:val="00545DFB"/>
    <w:rsid w:val="00546064"/>
    <w:rsid w:val="00546D7A"/>
    <w:rsid w:val="00550049"/>
    <w:rsid w:val="00553BF8"/>
    <w:rsid w:val="00555E37"/>
    <w:rsid w:val="00560503"/>
    <w:rsid w:val="0056229E"/>
    <w:rsid w:val="00563689"/>
    <w:rsid w:val="00567611"/>
    <w:rsid w:val="00567E8C"/>
    <w:rsid w:val="00574499"/>
    <w:rsid w:val="00576871"/>
    <w:rsid w:val="00581D99"/>
    <w:rsid w:val="005837CA"/>
    <w:rsid w:val="0058666A"/>
    <w:rsid w:val="00590DAD"/>
    <w:rsid w:val="00591EB6"/>
    <w:rsid w:val="005969D7"/>
    <w:rsid w:val="005A0B2B"/>
    <w:rsid w:val="005A7243"/>
    <w:rsid w:val="005A75C2"/>
    <w:rsid w:val="005B146D"/>
    <w:rsid w:val="005B31FB"/>
    <w:rsid w:val="005B4790"/>
    <w:rsid w:val="005B56D3"/>
    <w:rsid w:val="005B6705"/>
    <w:rsid w:val="005C1AD4"/>
    <w:rsid w:val="005C2678"/>
    <w:rsid w:val="005C3BAA"/>
    <w:rsid w:val="005C74DF"/>
    <w:rsid w:val="005D20CF"/>
    <w:rsid w:val="005D67C1"/>
    <w:rsid w:val="005D688F"/>
    <w:rsid w:val="005D6FA9"/>
    <w:rsid w:val="005E2717"/>
    <w:rsid w:val="005E592B"/>
    <w:rsid w:val="005F00F0"/>
    <w:rsid w:val="005F2131"/>
    <w:rsid w:val="005F2976"/>
    <w:rsid w:val="005F389F"/>
    <w:rsid w:val="005F4FBF"/>
    <w:rsid w:val="00600649"/>
    <w:rsid w:val="006037EB"/>
    <w:rsid w:val="00605878"/>
    <w:rsid w:val="00606CA6"/>
    <w:rsid w:val="0061087D"/>
    <w:rsid w:val="0061228E"/>
    <w:rsid w:val="00614038"/>
    <w:rsid w:val="00614D2C"/>
    <w:rsid w:val="00617162"/>
    <w:rsid w:val="006200DA"/>
    <w:rsid w:val="00622CE1"/>
    <w:rsid w:val="00623772"/>
    <w:rsid w:val="00623DD9"/>
    <w:rsid w:val="00624295"/>
    <w:rsid w:val="0062447B"/>
    <w:rsid w:val="00626B8A"/>
    <w:rsid w:val="00627C5D"/>
    <w:rsid w:val="006311C4"/>
    <w:rsid w:val="0063382A"/>
    <w:rsid w:val="00633A18"/>
    <w:rsid w:val="00633C13"/>
    <w:rsid w:val="00634DE7"/>
    <w:rsid w:val="0063551F"/>
    <w:rsid w:val="00637562"/>
    <w:rsid w:val="006377B3"/>
    <w:rsid w:val="006414DD"/>
    <w:rsid w:val="00641909"/>
    <w:rsid w:val="00642B8F"/>
    <w:rsid w:val="00642DFE"/>
    <w:rsid w:val="00652A82"/>
    <w:rsid w:val="00656090"/>
    <w:rsid w:val="00661266"/>
    <w:rsid w:val="0066184E"/>
    <w:rsid w:val="006618F9"/>
    <w:rsid w:val="00661B30"/>
    <w:rsid w:val="006625B5"/>
    <w:rsid w:val="00662EB9"/>
    <w:rsid w:val="00663BB4"/>
    <w:rsid w:val="0066418A"/>
    <w:rsid w:val="00664D05"/>
    <w:rsid w:val="00665D0F"/>
    <w:rsid w:val="006668DD"/>
    <w:rsid w:val="00671EA2"/>
    <w:rsid w:val="0067202A"/>
    <w:rsid w:val="00672634"/>
    <w:rsid w:val="00673026"/>
    <w:rsid w:val="0067391A"/>
    <w:rsid w:val="006744C6"/>
    <w:rsid w:val="00676015"/>
    <w:rsid w:val="006804F7"/>
    <w:rsid w:val="00681665"/>
    <w:rsid w:val="00684A04"/>
    <w:rsid w:val="00685E5D"/>
    <w:rsid w:val="00686C3A"/>
    <w:rsid w:val="00692346"/>
    <w:rsid w:val="006925E5"/>
    <w:rsid w:val="00693441"/>
    <w:rsid w:val="00693845"/>
    <w:rsid w:val="0069742E"/>
    <w:rsid w:val="006A05D6"/>
    <w:rsid w:val="006A1B66"/>
    <w:rsid w:val="006A2B22"/>
    <w:rsid w:val="006A36B0"/>
    <w:rsid w:val="006A491E"/>
    <w:rsid w:val="006A5F27"/>
    <w:rsid w:val="006B0138"/>
    <w:rsid w:val="006B0C83"/>
    <w:rsid w:val="006B7CFD"/>
    <w:rsid w:val="006C047D"/>
    <w:rsid w:val="006C21B7"/>
    <w:rsid w:val="006C3126"/>
    <w:rsid w:val="006C4402"/>
    <w:rsid w:val="006C66CC"/>
    <w:rsid w:val="006C6973"/>
    <w:rsid w:val="006C7E77"/>
    <w:rsid w:val="006D0C7C"/>
    <w:rsid w:val="006D2D11"/>
    <w:rsid w:val="006D7B13"/>
    <w:rsid w:val="006E21FE"/>
    <w:rsid w:val="006E39E7"/>
    <w:rsid w:val="006E4361"/>
    <w:rsid w:val="006E4690"/>
    <w:rsid w:val="006E5F22"/>
    <w:rsid w:val="006F12ED"/>
    <w:rsid w:val="006F35F0"/>
    <w:rsid w:val="006F7C0C"/>
    <w:rsid w:val="00703859"/>
    <w:rsid w:val="007040BD"/>
    <w:rsid w:val="0070778E"/>
    <w:rsid w:val="00710BEF"/>
    <w:rsid w:val="007110ED"/>
    <w:rsid w:val="007125CD"/>
    <w:rsid w:val="007127B7"/>
    <w:rsid w:val="007163D2"/>
    <w:rsid w:val="007169C9"/>
    <w:rsid w:val="00723548"/>
    <w:rsid w:val="00727A8E"/>
    <w:rsid w:val="00731AE8"/>
    <w:rsid w:val="00732A6B"/>
    <w:rsid w:val="00735CD0"/>
    <w:rsid w:val="007373B5"/>
    <w:rsid w:val="00740779"/>
    <w:rsid w:val="00740EB7"/>
    <w:rsid w:val="00742C91"/>
    <w:rsid w:val="00744315"/>
    <w:rsid w:val="00746450"/>
    <w:rsid w:val="007510AA"/>
    <w:rsid w:val="007524FE"/>
    <w:rsid w:val="00752B1C"/>
    <w:rsid w:val="007545DF"/>
    <w:rsid w:val="00760634"/>
    <w:rsid w:val="007674FB"/>
    <w:rsid w:val="0077101E"/>
    <w:rsid w:val="00776AB7"/>
    <w:rsid w:val="00777847"/>
    <w:rsid w:val="00782D1C"/>
    <w:rsid w:val="00783886"/>
    <w:rsid w:val="007844F6"/>
    <w:rsid w:val="00786837"/>
    <w:rsid w:val="007874A9"/>
    <w:rsid w:val="00791B02"/>
    <w:rsid w:val="00794830"/>
    <w:rsid w:val="0079503C"/>
    <w:rsid w:val="00795C34"/>
    <w:rsid w:val="007A0ACC"/>
    <w:rsid w:val="007A26B0"/>
    <w:rsid w:val="007A3BF4"/>
    <w:rsid w:val="007A4D98"/>
    <w:rsid w:val="007A67BC"/>
    <w:rsid w:val="007A7942"/>
    <w:rsid w:val="007A7CB1"/>
    <w:rsid w:val="007B754F"/>
    <w:rsid w:val="007C0F15"/>
    <w:rsid w:val="007C1E43"/>
    <w:rsid w:val="007C26A1"/>
    <w:rsid w:val="007C3254"/>
    <w:rsid w:val="007C38AB"/>
    <w:rsid w:val="007C3B9A"/>
    <w:rsid w:val="007C3F7D"/>
    <w:rsid w:val="007C5135"/>
    <w:rsid w:val="007C77A1"/>
    <w:rsid w:val="007D0E26"/>
    <w:rsid w:val="007D2747"/>
    <w:rsid w:val="007D2757"/>
    <w:rsid w:val="007D5700"/>
    <w:rsid w:val="007D58CB"/>
    <w:rsid w:val="007D70D5"/>
    <w:rsid w:val="007E0587"/>
    <w:rsid w:val="007E43D5"/>
    <w:rsid w:val="007E5139"/>
    <w:rsid w:val="007E6693"/>
    <w:rsid w:val="007E79B6"/>
    <w:rsid w:val="007F00EA"/>
    <w:rsid w:val="007F05BD"/>
    <w:rsid w:val="007F28CB"/>
    <w:rsid w:val="007F4D43"/>
    <w:rsid w:val="007F68F7"/>
    <w:rsid w:val="007F6AB0"/>
    <w:rsid w:val="00801076"/>
    <w:rsid w:val="00805C27"/>
    <w:rsid w:val="008118EC"/>
    <w:rsid w:val="00811B0E"/>
    <w:rsid w:val="00813F98"/>
    <w:rsid w:val="00814561"/>
    <w:rsid w:val="00820760"/>
    <w:rsid w:val="00821D50"/>
    <w:rsid w:val="00823F8F"/>
    <w:rsid w:val="00830FF6"/>
    <w:rsid w:val="008326D4"/>
    <w:rsid w:val="00833262"/>
    <w:rsid w:val="0083374B"/>
    <w:rsid w:val="00841594"/>
    <w:rsid w:val="00842D7A"/>
    <w:rsid w:val="008431F5"/>
    <w:rsid w:val="00844A39"/>
    <w:rsid w:val="008473D8"/>
    <w:rsid w:val="00853FB9"/>
    <w:rsid w:val="00854B41"/>
    <w:rsid w:val="00854F04"/>
    <w:rsid w:val="00857808"/>
    <w:rsid w:val="00857BCB"/>
    <w:rsid w:val="00860D2D"/>
    <w:rsid w:val="008616FE"/>
    <w:rsid w:val="00862E07"/>
    <w:rsid w:val="00863B27"/>
    <w:rsid w:val="00867553"/>
    <w:rsid w:val="00874E25"/>
    <w:rsid w:val="0087619C"/>
    <w:rsid w:val="00880033"/>
    <w:rsid w:val="008802CA"/>
    <w:rsid w:val="00885421"/>
    <w:rsid w:val="008906F9"/>
    <w:rsid w:val="00890E91"/>
    <w:rsid w:val="00893A44"/>
    <w:rsid w:val="008944F4"/>
    <w:rsid w:val="008950A0"/>
    <w:rsid w:val="008A02DA"/>
    <w:rsid w:val="008A1CC8"/>
    <w:rsid w:val="008A2113"/>
    <w:rsid w:val="008A24EE"/>
    <w:rsid w:val="008A4DFA"/>
    <w:rsid w:val="008A5120"/>
    <w:rsid w:val="008A5947"/>
    <w:rsid w:val="008A69D8"/>
    <w:rsid w:val="008B4115"/>
    <w:rsid w:val="008B5D05"/>
    <w:rsid w:val="008B60F4"/>
    <w:rsid w:val="008B73A5"/>
    <w:rsid w:val="008C05DB"/>
    <w:rsid w:val="008C17BE"/>
    <w:rsid w:val="008D02E7"/>
    <w:rsid w:val="008D2B2D"/>
    <w:rsid w:val="008D2C4A"/>
    <w:rsid w:val="008D3209"/>
    <w:rsid w:val="008D3333"/>
    <w:rsid w:val="008D36A7"/>
    <w:rsid w:val="008D48DD"/>
    <w:rsid w:val="008D5E12"/>
    <w:rsid w:val="008D6899"/>
    <w:rsid w:val="008D708B"/>
    <w:rsid w:val="008E0E50"/>
    <w:rsid w:val="008E2387"/>
    <w:rsid w:val="008E2BE1"/>
    <w:rsid w:val="008E4D3E"/>
    <w:rsid w:val="008E5731"/>
    <w:rsid w:val="008E7DFE"/>
    <w:rsid w:val="008F0C40"/>
    <w:rsid w:val="008F1824"/>
    <w:rsid w:val="008F1C64"/>
    <w:rsid w:val="008F4F8E"/>
    <w:rsid w:val="008F6D42"/>
    <w:rsid w:val="00901577"/>
    <w:rsid w:val="009023C5"/>
    <w:rsid w:val="009025A4"/>
    <w:rsid w:val="00903686"/>
    <w:rsid w:val="009055B3"/>
    <w:rsid w:val="00907AC0"/>
    <w:rsid w:val="00911661"/>
    <w:rsid w:val="00914C30"/>
    <w:rsid w:val="00915932"/>
    <w:rsid w:val="009169D4"/>
    <w:rsid w:val="009228A1"/>
    <w:rsid w:val="009230B5"/>
    <w:rsid w:val="00925416"/>
    <w:rsid w:val="0092752E"/>
    <w:rsid w:val="00933895"/>
    <w:rsid w:val="00934D2B"/>
    <w:rsid w:val="00940BE2"/>
    <w:rsid w:val="00941D69"/>
    <w:rsid w:val="009529D2"/>
    <w:rsid w:val="00961F33"/>
    <w:rsid w:val="009629BA"/>
    <w:rsid w:val="00962FE1"/>
    <w:rsid w:val="00964DC6"/>
    <w:rsid w:val="00965E2C"/>
    <w:rsid w:val="009729DA"/>
    <w:rsid w:val="00975BC2"/>
    <w:rsid w:val="00977C88"/>
    <w:rsid w:val="00981D5D"/>
    <w:rsid w:val="00982A55"/>
    <w:rsid w:val="00986BD5"/>
    <w:rsid w:val="0099200D"/>
    <w:rsid w:val="009948AB"/>
    <w:rsid w:val="009974F4"/>
    <w:rsid w:val="009B2448"/>
    <w:rsid w:val="009B4AB6"/>
    <w:rsid w:val="009B4C06"/>
    <w:rsid w:val="009B4D9E"/>
    <w:rsid w:val="009B691D"/>
    <w:rsid w:val="009C04BE"/>
    <w:rsid w:val="009C0A0C"/>
    <w:rsid w:val="009C4761"/>
    <w:rsid w:val="009C5535"/>
    <w:rsid w:val="009C5F02"/>
    <w:rsid w:val="009C76FC"/>
    <w:rsid w:val="009D1A27"/>
    <w:rsid w:val="009D7C06"/>
    <w:rsid w:val="009E0521"/>
    <w:rsid w:val="009E0B61"/>
    <w:rsid w:val="009E33DF"/>
    <w:rsid w:val="009E513F"/>
    <w:rsid w:val="009E5FEB"/>
    <w:rsid w:val="009E6B71"/>
    <w:rsid w:val="009E7D7C"/>
    <w:rsid w:val="009F2706"/>
    <w:rsid w:val="009F68AE"/>
    <w:rsid w:val="009F74FA"/>
    <w:rsid w:val="00A065C5"/>
    <w:rsid w:val="00A06B61"/>
    <w:rsid w:val="00A11FB9"/>
    <w:rsid w:val="00A12422"/>
    <w:rsid w:val="00A12B04"/>
    <w:rsid w:val="00A1431C"/>
    <w:rsid w:val="00A22BBD"/>
    <w:rsid w:val="00A23E23"/>
    <w:rsid w:val="00A2440D"/>
    <w:rsid w:val="00A2603D"/>
    <w:rsid w:val="00A271B3"/>
    <w:rsid w:val="00A2786D"/>
    <w:rsid w:val="00A303A2"/>
    <w:rsid w:val="00A434BA"/>
    <w:rsid w:val="00A44833"/>
    <w:rsid w:val="00A47177"/>
    <w:rsid w:val="00A502E6"/>
    <w:rsid w:val="00A5141D"/>
    <w:rsid w:val="00A5187B"/>
    <w:rsid w:val="00A539AC"/>
    <w:rsid w:val="00A55451"/>
    <w:rsid w:val="00A5700F"/>
    <w:rsid w:val="00A577E5"/>
    <w:rsid w:val="00A62BF0"/>
    <w:rsid w:val="00A63503"/>
    <w:rsid w:val="00A667FB"/>
    <w:rsid w:val="00A7067E"/>
    <w:rsid w:val="00A71BF0"/>
    <w:rsid w:val="00A72084"/>
    <w:rsid w:val="00A723D9"/>
    <w:rsid w:val="00A72617"/>
    <w:rsid w:val="00A7748F"/>
    <w:rsid w:val="00A80324"/>
    <w:rsid w:val="00A80392"/>
    <w:rsid w:val="00A81867"/>
    <w:rsid w:val="00A84688"/>
    <w:rsid w:val="00A858DF"/>
    <w:rsid w:val="00A90D79"/>
    <w:rsid w:val="00A942E0"/>
    <w:rsid w:val="00A944C9"/>
    <w:rsid w:val="00AA117B"/>
    <w:rsid w:val="00AA2B6D"/>
    <w:rsid w:val="00AA4AFD"/>
    <w:rsid w:val="00AA4EA8"/>
    <w:rsid w:val="00AA7011"/>
    <w:rsid w:val="00AB003D"/>
    <w:rsid w:val="00AB0DBB"/>
    <w:rsid w:val="00AB3F60"/>
    <w:rsid w:val="00AB5DFE"/>
    <w:rsid w:val="00AB68F1"/>
    <w:rsid w:val="00AB7245"/>
    <w:rsid w:val="00AC1B3A"/>
    <w:rsid w:val="00AC2329"/>
    <w:rsid w:val="00AC236E"/>
    <w:rsid w:val="00AC5091"/>
    <w:rsid w:val="00AC63B3"/>
    <w:rsid w:val="00AD7129"/>
    <w:rsid w:val="00AD792A"/>
    <w:rsid w:val="00AD7A36"/>
    <w:rsid w:val="00AE0112"/>
    <w:rsid w:val="00AE0C7D"/>
    <w:rsid w:val="00AE3B66"/>
    <w:rsid w:val="00AE4A22"/>
    <w:rsid w:val="00AE4DB7"/>
    <w:rsid w:val="00AE5186"/>
    <w:rsid w:val="00AE6DE1"/>
    <w:rsid w:val="00AE79A5"/>
    <w:rsid w:val="00AF14FC"/>
    <w:rsid w:val="00AF2629"/>
    <w:rsid w:val="00AF328D"/>
    <w:rsid w:val="00AF41F0"/>
    <w:rsid w:val="00AF48AE"/>
    <w:rsid w:val="00AF798D"/>
    <w:rsid w:val="00B00758"/>
    <w:rsid w:val="00B02017"/>
    <w:rsid w:val="00B022FB"/>
    <w:rsid w:val="00B10767"/>
    <w:rsid w:val="00B158F4"/>
    <w:rsid w:val="00B21D80"/>
    <w:rsid w:val="00B23F9E"/>
    <w:rsid w:val="00B2458A"/>
    <w:rsid w:val="00B25E19"/>
    <w:rsid w:val="00B30324"/>
    <w:rsid w:val="00B33268"/>
    <w:rsid w:val="00B421B7"/>
    <w:rsid w:val="00B422BD"/>
    <w:rsid w:val="00B43C83"/>
    <w:rsid w:val="00B44ED7"/>
    <w:rsid w:val="00B460D2"/>
    <w:rsid w:val="00B50DB9"/>
    <w:rsid w:val="00B524DC"/>
    <w:rsid w:val="00B5308B"/>
    <w:rsid w:val="00B60388"/>
    <w:rsid w:val="00B6563A"/>
    <w:rsid w:val="00B670B9"/>
    <w:rsid w:val="00B6772C"/>
    <w:rsid w:val="00B678D2"/>
    <w:rsid w:val="00B67AAA"/>
    <w:rsid w:val="00B73975"/>
    <w:rsid w:val="00B76E29"/>
    <w:rsid w:val="00B80C50"/>
    <w:rsid w:val="00B8198D"/>
    <w:rsid w:val="00B81F21"/>
    <w:rsid w:val="00B83352"/>
    <w:rsid w:val="00B83F8F"/>
    <w:rsid w:val="00B84FBF"/>
    <w:rsid w:val="00B86F3B"/>
    <w:rsid w:val="00B9101C"/>
    <w:rsid w:val="00B95C5C"/>
    <w:rsid w:val="00B96A65"/>
    <w:rsid w:val="00BA4AB3"/>
    <w:rsid w:val="00BA5257"/>
    <w:rsid w:val="00BB0CDE"/>
    <w:rsid w:val="00BB2BA3"/>
    <w:rsid w:val="00BB429C"/>
    <w:rsid w:val="00BC069B"/>
    <w:rsid w:val="00BC0AD4"/>
    <w:rsid w:val="00BC25D7"/>
    <w:rsid w:val="00BC4093"/>
    <w:rsid w:val="00BC4C20"/>
    <w:rsid w:val="00BC5110"/>
    <w:rsid w:val="00BC5F2F"/>
    <w:rsid w:val="00BD18CD"/>
    <w:rsid w:val="00BD454E"/>
    <w:rsid w:val="00BD6BDD"/>
    <w:rsid w:val="00BE418A"/>
    <w:rsid w:val="00BE55AB"/>
    <w:rsid w:val="00BE6FC5"/>
    <w:rsid w:val="00BE6FEC"/>
    <w:rsid w:val="00BF0E78"/>
    <w:rsid w:val="00BF29D0"/>
    <w:rsid w:val="00BF2C4D"/>
    <w:rsid w:val="00BF2E95"/>
    <w:rsid w:val="00BF3710"/>
    <w:rsid w:val="00BF3BC7"/>
    <w:rsid w:val="00BF4E26"/>
    <w:rsid w:val="00BF7B29"/>
    <w:rsid w:val="00BF7B52"/>
    <w:rsid w:val="00C02432"/>
    <w:rsid w:val="00C0381D"/>
    <w:rsid w:val="00C04389"/>
    <w:rsid w:val="00C05A36"/>
    <w:rsid w:val="00C1296C"/>
    <w:rsid w:val="00C13E65"/>
    <w:rsid w:val="00C16573"/>
    <w:rsid w:val="00C223F0"/>
    <w:rsid w:val="00C2443D"/>
    <w:rsid w:val="00C2523D"/>
    <w:rsid w:val="00C25447"/>
    <w:rsid w:val="00C311EE"/>
    <w:rsid w:val="00C3144E"/>
    <w:rsid w:val="00C33922"/>
    <w:rsid w:val="00C35452"/>
    <w:rsid w:val="00C35613"/>
    <w:rsid w:val="00C3690F"/>
    <w:rsid w:val="00C43448"/>
    <w:rsid w:val="00C45E2E"/>
    <w:rsid w:val="00C500A4"/>
    <w:rsid w:val="00C53C42"/>
    <w:rsid w:val="00C53FE8"/>
    <w:rsid w:val="00C55AA2"/>
    <w:rsid w:val="00C60A79"/>
    <w:rsid w:val="00C628E6"/>
    <w:rsid w:val="00C63C61"/>
    <w:rsid w:val="00C6576D"/>
    <w:rsid w:val="00C72E10"/>
    <w:rsid w:val="00C743CF"/>
    <w:rsid w:val="00C75AE2"/>
    <w:rsid w:val="00C826CA"/>
    <w:rsid w:val="00C877DF"/>
    <w:rsid w:val="00C92D65"/>
    <w:rsid w:val="00C93AFB"/>
    <w:rsid w:val="00CA1C1C"/>
    <w:rsid w:val="00CA23E0"/>
    <w:rsid w:val="00CA6363"/>
    <w:rsid w:val="00CA7CA6"/>
    <w:rsid w:val="00CB1AF5"/>
    <w:rsid w:val="00CB2013"/>
    <w:rsid w:val="00CB332E"/>
    <w:rsid w:val="00CB5447"/>
    <w:rsid w:val="00CB5FBF"/>
    <w:rsid w:val="00CB6958"/>
    <w:rsid w:val="00CC0233"/>
    <w:rsid w:val="00CC11BB"/>
    <w:rsid w:val="00CC45DE"/>
    <w:rsid w:val="00CC75CC"/>
    <w:rsid w:val="00CC775D"/>
    <w:rsid w:val="00CD0FF6"/>
    <w:rsid w:val="00CD10E3"/>
    <w:rsid w:val="00CD3DC2"/>
    <w:rsid w:val="00CD68A4"/>
    <w:rsid w:val="00CE00B6"/>
    <w:rsid w:val="00CE0814"/>
    <w:rsid w:val="00CE1520"/>
    <w:rsid w:val="00CE154B"/>
    <w:rsid w:val="00CE2646"/>
    <w:rsid w:val="00CE4B70"/>
    <w:rsid w:val="00CE6CCF"/>
    <w:rsid w:val="00CF3012"/>
    <w:rsid w:val="00CF4E32"/>
    <w:rsid w:val="00D01B34"/>
    <w:rsid w:val="00D02707"/>
    <w:rsid w:val="00D0315C"/>
    <w:rsid w:val="00D05704"/>
    <w:rsid w:val="00D20A4A"/>
    <w:rsid w:val="00D2334A"/>
    <w:rsid w:val="00D26EEC"/>
    <w:rsid w:val="00D31B14"/>
    <w:rsid w:val="00D3248B"/>
    <w:rsid w:val="00D3347C"/>
    <w:rsid w:val="00D33D23"/>
    <w:rsid w:val="00D33F54"/>
    <w:rsid w:val="00D3446F"/>
    <w:rsid w:val="00D37162"/>
    <w:rsid w:val="00D37260"/>
    <w:rsid w:val="00D40DE3"/>
    <w:rsid w:val="00D45EA3"/>
    <w:rsid w:val="00D54D08"/>
    <w:rsid w:val="00D55186"/>
    <w:rsid w:val="00D56C0F"/>
    <w:rsid w:val="00D577B7"/>
    <w:rsid w:val="00D602D2"/>
    <w:rsid w:val="00D61789"/>
    <w:rsid w:val="00D634DA"/>
    <w:rsid w:val="00D6448A"/>
    <w:rsid w:val="00D65C2F"/>
    <w:rsid w:val="00D66FC9"/>
    <w:rsid w:val="00D67CAF"/>
    <w:rsid w:val="00D7032F"/>
    <w:rsid w:val="00D7094A"/>
    <w:rsid w:val="00D719A0"/>
    <w:rsid w:val="00D72BB8"/>
    <w:rsid w:val="00D72FC9"/>
    <w:rsid w:val="00D74B3C"/>
    <w:rsid w:val="00D75457"/>
    <w:rsid w:val="00D7567B"/>
    <w:rsid w:val="00D8055B"/>
    <w:rsid w:val="00D8071A"/>
    <w:rsid w:val="00D809A9"/>
    <w:rsid w:val="00D81C3C"/>
    <w:rsid w:val="00D84EF1"/>
    <w:rsid w:val="00D871CD"/>
    <w:rsid w:val="00D9101C"/>
    <w:rsid w:val="00D918DD"/>
    <w:rsid w:val="00D93851"/>
    <w:rsid w:val="00DA1667"/>
    <w:rsid w:val="00DA24E3"/>
    <w:rsid w:val="00DA44F8"/>
    <w:rsid w:val="00DA6351"/>
    <w:rsid w:val="00DA7696"/>
    <w:rsid w:val="00DB00A1"/>
    <w:rsid w:val="00DB64F5"/>
    <w:rsid w:val="00DB6A14"/>
    <w:rsid w:val="00DC03CA"/>
    <w:rsid w:val="00DC2B61"/>
    <w:rsid w:val="00DC3AD4"/>
    <w:rsid w:val="00DC7AA8"/>
    <w:rsid w:val="00DD0630"/>
    <w:rsid w:val="00DD33AC"/>
    <w:rsid w:val="00DD42DE"/>
    <w:rsid w:val="00DD6193"/>
    <w:rsid w:val="00DD7173"/>
    <w:rsid w:val="00DD719C"/>
    <w:rsid w:val="00DE11EA"/>
    <w:rsid w:val="00DE58BE"/>
    <w:rsid w:val="00DF1346"/>
    <w:rsid w:val="00DF5944"/>
    <w:rsid w:val="00DF5ADF"/>
    <w:rsid w:val="00DF7139"/>
    <w:rsid w:val="00E07230"/>
    <w:rsid w:val="00E07B91"/>
    <w:rsid w:val="00E107CC"/>
    <w:rsid w:val="00E13CFB"/>
    <w:rsid w:val="00E14BF6"/>
    <w:rsid w:val="00E14C78"/>
    <w:rsid w:val="00E22BC4"/>
    <w:rsid w:val="00E30360"/>
    <w:rsid w:val="00E30404"/>
    <w:rsid w:val="00E31226"/>
    <w:rsid w:val="00E315DC"/>
    <w:rsid w:val="00E31A70"/>
    <w:rsid w:val="00E32011"/>
    <w:rsid w:val="00E34673"/>
    <w:rsid w:val="00E40C9A"/>
    <w:rsid w:val="00E43432"/>
    <w:rsid w:val="00E43B51"/>
    <w:rsid w:val="00E444B7"/>
    <w:rsid w:val="00E51C82"/>
    <w:rsid w:val="00E532AE"/>
    <w:rsid w:val="00E55B8F"/>
    <w:rsid w:val="00E60093"/>
    <w:rsid w:val="00E6560C"/>
    <w:rsid w:val="00E67C04"/>
    <w:rsid w:val="00E720C2"/>
    <w:rsid w:val="00E74674"/>
    <w:rsid w:val="00E749AB"/>
    <w:rsid w:val="00E7579D"/>
    <w:rsid w:val="00E80F2A"/>
    <w:rsid w:val="00E813D1"/>
    <w:rsid w:val="00E846C0"/>
    <w:rsid w:val="00E84BA8"/>
    <w:rsid w:val="00E87849"/>
    <w:rsid w:val="00E90C4B"/>
    <w:rsid w:val="00E952B7"/>
    <w:rsid w:val="00E955D9"/>
    <w:rsid w:val="00E96DA0"/>
    <w:rsid w:val="00EA07F0"/>
    <w:rsid w:val="00EA109C"/>
    <w:rsid w:val="00EA179C"/>
    <w:rsid w:val="00EA2049"/>
    <w:rsid w:val="00EA2E1C"/>
    <w:rsid w:val="00EA4777"/>
    <w:rsid w:val="00EA4B27"/>
    <w:rsid w:val="00EA77A3"/>
    <w:rsid w:val="00EB2CF7"/>
    <w:rsid w:val="00EB2FE9"/>
    <w:rsid w:val="00EB699F"/>
    <w:rsid w:val="00EC7317"/>
    <w:rsid w:val="00EC73F3"/>
    <w:rsid w:val="00EC79BE"/>
    <w:rsid w:val="00ED3810"/>
    <w:rsid w:val="00ED3BCC"/>
    <w:rsid w:val="00ED3DE6"/>
    <w:rsid w:val="00EE1734"/>
    <w:rsid w:val="00EE2067"/>
    <w:rsid w:val="00EE712B"/>
    <w:rsid w:val="00EF588F"/>
    <w:rsid w:val="00F00B91"/>
    <w:rsid w:val="00F019D2"/>
    <w:rsid w:val="00F02601"/>
    <w:rsid w:val="00F03342"/>
    <w:rsid w:val="00F0540B"/>
    <w:rsid w:val="00F05F7F"/>
    <w:rsid w:val="00F10B0C"/>
    <w:rsid w:val="00F121DE"/>
    <w:rsid w:val="00F126DE"/>
    <w:rsid w:val="00F15D59"/>
    <w:rsid w:val="00F16778"/>
    <w:rsid w:val="00F21E5D"/>
    <w:rsid w:val="00F23153"/>
    <w:rsid w:val="00F24579"/>
    <w:rsid w:val="00F250E1"/>
    <w:rsid w:val="00F277D7"/>
    <w:rsid w:val="00F31C49"/>
    <w:rsid w:val="00F3281E"/>
    <w:rsid w:val="00F33510"/>
    <w:rsid w:val="00F33865"/>
    <w:rsid w:val="00F42ED4"/>
    <w:rsid w:val="00F44E86"/>
    <w:rsid w:val="00F51A0C"/>
    <w:rsid w:val="00F52A94"/>
    <w:rsid w:val="00F52C0D"/>
    <w:rsid w:val="00F52FC5"/>
    <w:rsid w:val="00F561D0"/>
    <w:rsid w:val="00F602DF"/>
    <w:rsid w:val="00F6467F"/>
    <w:rsid w:val="00F66398"/>
    <w:rsid w:val="00F70C8A"/>
    <w:rsid w:val="00F725A0"/>
    <w:rsid w:val="00F75128"/>
    <w:rsid w:val="00F76DAD"/>
    <w:rsid w:val="00F77152"/>
    <w:rsid w:val="00F77179"/>
    <w:rsid w:val="00F84DFC"/>
    <w:rsid w:val="00F86EFF"/>
    <w:rsid w:val="00F9078A"/>
    <w:rsid w:val="00F93832"/>
    <w:rsid w:val="00F95655"/>
    <w:rsid w:val="00F95E9A"/>
    <w:rsid w:val="00F96A2B"/>
    <w:rsid w:val="00FA212F"/>
    <w:rsid w:val="00FA41B3"/>
    <w:rsid w:val="00FA4725"/>
    <w:rsid w:val="00FA539B"/>
    <w:rsid w:val="00FA733A"/>
    <w:rsid w:val="00FA7FBB"/>
    <w:rsid w:val="00FB1E28"/>
    <w:rsid w:val="00FB55BC"/>
    <w:rsid w:val="00FB5EF2"/>
    <w:rsid w:val="00FB67B4"/>
    <w:rsid w:val="00FB6ACD"/>
    <w:rsid w:val="00FC2CFE"/>
    <w:rsid w:val="00FC3744"/>
    <w:rsid w:val="00FC6F6B"/>
    <w:rsid w:val="00FC73E2"/>
    <w:rsid w:val="00FD432E"/>
    <w:rsid w:val="00FD45EF"/>
    <w:rsid w:val="00FD70DA"/>
    <w:rsid w:val="00FE22BB"/>
    <w:rsid w:val="00FE2C9A"/>
    <w:rsid w:val="00FE7681"/>
    <w:rsid w:val="00FF2C59"/>
    <w:rsid w:val="00FF6AB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D5FF46F-3C9E-4D32-8148-770D9E84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36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29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2329"/>
    <w:rPr>
      <w:rFonts w:ascii="Times New Roman" w:hAnsi="Times New Roman" w:cs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rsid w:val="00B00758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he-IL"/>
    </w:rPr>
  </w:style>
  <w:style w:type="character" w:customStyle="1" w:styleId="HeaderChar">
    <w:name w:val="Header Char"/>
    <w:link w:val="Header"/>
    <w:uiPriority w:val="99"/>
    <w:locked/>
    <w:rsid w:val="00B007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758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he-IL"/>
    </w:rPr>
  </w:style>
  <w:style w:type="character" w:customStyle="1" w:styleId="FooterChar">
    <w:name w:val="Footer Char"/>
    <w:link w:val="Footer"/>
    <w:uiPriority w:val="99"/>
    <w:semiHidden/>
    <w:locked/>
    <w:rsid w:val="00B00758"/>
    <w:rPr>
      <w:rFonts w:cs="Times New Roman"/>
    </w:rPr>
  </w:style>
  <w:style w:type="table" w:styleId="TableGrid">
    <w:name w:val="Table Grid"/>
    <w:basedOn w:val="TableNormal"/>
    <w:uiPriority w:val="99"/>
    <w:rsid w:val="00B00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43B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6D7A"/>
    <w:pPr>
      <w:spacing w:after="0" w:line="240" w:lineRule="auto"/>
    </w:pPr>
    <w:rPr>
      <w:rFonts w:ascii="Tahoma" w:hAnsi="Tahoma" w:cs="Times New Roman"/>
      <w:sz w:val="16"/>
      <w:szCs w:val="20"/>
      <w:lang w:bidi="he-IL"/>
    </w:rPr>
  </w:style>
  <w:style w:type="character" w:customStyle="1" w:styleId="BalloonTextChar">
    <w:name w:val="Balloon Text Char"/>
    <w:link w:val="BalloonText"/>
    <w:uiPriority w:val="99"/>
    <w:semiHidden/>
    <w:locked/>
    <w:rsid w:val="003A6D7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tz@ppi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deakin@berkeley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iftan@technion.ac.i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gregnewmark.com" TargetMode="External"/><Relationship Id="rId1" Type="http://schemas.openxmlformats.org/officeDocument/2006/relationships/hyperlink" Target="mailto:gnewmark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UCTC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Gregory Newmark</dc:creator>
  <cp:keywords/>
  <dc:description>Use American Pscyhological Association format for all bibliographic information.</dc:description>
  <cp:lastModifiedBy>Gregory Newmark</cp:lastModifiedBy>
  <cp:revision>8</cp:revision>
  <cp:lastPrinted>2015-01-05T04:23:00Z</cp:lastPrinted>
  <dcterms:created xsi:type="dcterms:W3CDTF">2015-01-26T04:47:00Z</dcterms:created>
  <dcterms:modified xsi:type="dcterms:W3CDTF">2015-09-01T17:44:00Z</dcterms:modified>
</cp:coreProperties>
</file>